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sz w:val="28"/>
        </w:rPr>
      </w:pPr>
      <w:r>
        <w:rPr>
          <w:rFonts w:ascii="Tinos" w:hAnsi="Tinos"/>
          <w:sz w:val="28"/>
        </w:rPr>
        <w:t xml:space="preserve">   </w:t>
      </w:r>
      <w:r>
        <w:rPr>
          <w:rFonts w:ascii="Times New Roman" w:hAnsi="Times New Roman"/>
          <w:sz w:val="28"/>
        </w:rPr>
        <w:t xml:space="preserve">Министерство социального развития, опеки и попечительства </w:t>
      </w:r>
      <w:r>
        <w:rPr>
          <w:rFonts w:ascii="Times New Roman" w:hAnsi="Times New Roman"/>
          <w:sz w:val="28"/>
        </w:rPr>
      </w:r>
    </w:p>
    <w:p>
      <w:pPr>
        <w:jc w:val="center"/>
        <w:rPr>
          <w:rFonts w:ascii="Times New Roman" w:hAnsi="Times New Roman"/>
          <w:sz w:val="28"/>
        </w:rPr>
      </w:pPr>
      <w:r>
        <w:rPr>
          <w:rFonts w:ascii="Times New Roman" w:hAnsi="Times New Roman"/>
          <w:sz w:val="28"/>
        </w:rPr>
        <w:t xml:space="preserve">Иркутской области областное государственное автономное учреждение социального обслуживания </w:t>
      </w:r>
      <w:r>
        <w:rPr>
          <w:rFonts w:ascii="Times New Roman" w:hAnsi="Times New Roman"/>
          <w:sz w:val="28"/>
        </w:rPr>
      </w:r>
    </w:p>
    <w:p>
      <w:pPr>
        <w:jc w:val="center"/>
        <w:rPr>
          <w:rFonts w:ascii="Times New Roman" w:hAnsi="Times New Roman"/>
          <w:sz w:val="28"/>
        </w:rPr>
      </w:pPr>
      <w:r>
        <w:rPr>
          <w:rFonts w:ascii="Times New Roman" w:hAnsi="Times New Roman"/>
          <w:sz w:val="28"/>
        </w:rPr>
        <w:t xml:space="preserve">«Марковский геронтологический центр»</w:t>
      </w:r>
      <w:r>
        <w:rPr>
          <w:rFonts w:ascii="Times New Roman" w:hAnsi="Times New Roman"/>
          <w:sz w:val="28"/>
        </w:rPr>
      </w:r>
    </w:p>
    <w:p>
      <w:pPr>
        <w:ind w:left="6237"/>
        <w:jc w:val="both"/>
        <w:rPr>
          <w:rFonts w:ascii="Times New Roman" w:hAnsi="Times New Roman"/>
          <w:sz w:val="28"/>
        </w:rPr>
      </w:pPr>
      <w:r>
        <w:rPr>
          <w:rFonts w:ascii="Times New Roman" w:hAnsi="Times New Roman"/>
          <w:sz w:val="28"/>
        </w:rPr>
      </w:r>
      <w:r>
        <w:rPr>
          <w:rFonts w:ascii="Times New Roman" w:hAnsi="Times New Roman"/>
          <w:sz w:val="28"/>
        </w:rPr>
      </w:r>
    </w:p>
    <w:p>
      <w:pPr>
        <w:ind w:left="6237"/>
        <w:jc w:val="both"/>
        <w:rPr>
          <w:rFonts w:ascii="Times New Roman" w:hAnsi="Times New Roman"/>
          <w:sz w:val="28"/>
        </w:rPr>
      </w:pPr>
      <w:r>
        <w:rPr>
          <w:rFonts w:ascii="Times New Roman" w:hAnsi="Times New Roman"/>
          <w:sz w:val="28"/>
        </w:rPr>
      </w:r>
      <w:r>
        <w:rPr>
          <w:rFonts w:ascii="Times New Roman" w:hAnsi="Times New Roman"/>
          <w:sz w:val="28"/>
        </w:rPr>
      </w:r>
    </w:p>
    <w:p>
      <w:pPr>
        <w:ind w:left="6237"/>
        <w:jc w:val="both"/>
        <w:rPr>
          <w:rFonts w:ascii="Times New Roman" w:hAnsi="Times New Roman"/>
          <w:sz w:val="28"/>
        </w:rPr>
      </w:pPr>
      <w:r>
        <w:rPr>
          <w:rFonts w:ascii="Times New Roman" w:hAnsi="Times New Roman"/>
          <w:sz w:val="28"/>
        </w:rPr>
      </w:r>
      <w:r>
        <w:rPr>
          <w:rFonts w:ascii="Times New Roman" w:hAnsi="Times New Roman"/>
          <w:sz w:val="28"/>
        </w:rPr>
      </w:r>
    </w:p>
    <w:p>
      <w:pPr>
        <w:ind w:left="5529"/>
        <w:jc w:val="both"/>
        <w:rPr>
          <w:rFonts w:ascii="Times New Roman" w:hAnsi="Times New Roman"/>
          <w:sz w:val="28"/>
        </w:rPr>
      </w:pPr>
      <w:r>
        <w:rPr>
          <w:rFonts w:ascii="Times New Roman" w:hAnsi="Times New Roman"/>
          <w:sz w:val="28"/>
        </w:rPr>
        <w:t xml:space="preserve">УТВЕРЖДЕНО:</w:t>
      </w:r>
      <w:r>
        <w:rPr>
          <w:rFonts w:ascii="Times New Roman" w:hAnsi="Times New Roman"/>
          <w:sz w:val="28"/>
        </w:rPr>
      </w:r>
    </w:p>
    <w:p>
      <w:pPr>
        <w:ind w:left="5529"/>
        <w:jc w:val="both"/>
        <w:rPr>
          <w:rFonts w:ascii="Times New Roman" w:hAnsi="Times New Roman"/>
          <w:sz w:val="28"/>
        </w:rPr>
      </w:pPr>
      <w:r>
        <w:rPr>
          <w:rFonts w:ascii="Times New Roman" w:hAnsi="Times New Roman"/>
          <w:sz w:val="28"/>
        </w:rPr>
        <w:t xml:space="preserve">Наблюдательным советом областного государственного автономного учреждения социального обслуживания «Марковский геронтологический центр»</w:t>
      </w:r>
      <w:r>
        <w:rPr>
          <w:rFonts w:ascii="Times New Roman" w:hAnsi="Times New Roman"/>
          <w:sz w:val="28"/>
        </w:rPr>
      </w:r>
    </w:p>
    <w:p>
      <w:pPr>
        <w:ind w:left="5529"/>
        <w:jc w:val="both"/>
        <w:rPr>
          <w:rFonts w:ascii="Times New Roman" w:hAnsi="Times New Roman"/>
          <w:sz w:val="28"/>
        </w:rPr>
      </w:pPr>
      <w:r>
        <w:rPr>
          <w:rFonts w:ascii="Times New Roman" w:hAnsi="Times New Roman"/>
          <w:sz w:val="28"/>
        </w:rPr>
      </w:r>
      <w:r>
        <w:rPr>
          <w:rFonts w:ascii="Times New Roman" w:hAnsi="Times New Roman"/>
          <w:sz w:val="28"/>
        </w:rPr>
      </w:r>
    </w:p>
    <w:p>
      <w:pPr>
        <w:jc w:val="both"/>
        <w:rPr>
          <w:rFonts w:ascii="Times New Roman" w:hAnsi="Times New Roman"/>
          <w:sz w:val="28"/>
        </w:rPr>
      </w:pPr>
      <w:r>
        <w:rPr>
          <w:rFonts w:ascii="Times New Roman" w:hAnsi="Times New Roman"/>
          <w:sz w:val="28"/>
        </w:rPr>
        <w:t xml:space="preserve">                                                             Протокол №79 от «24» октября 2024 года</w:t>
      </w:r>
      <w:r>
        <w:rPr>
          <w:rFonts w:ascii="Times New Roman" w:hAnsi="Times New Roman"/>
          <w:sz w:val="28"/>
        </w:rPr>
      </w:r>
    </w:p>
    <w:p>
      <w:pPr>
        <w:ind w:left="6237"/>
        <w:jc w:val="both"/>
        <w:rPr>
          <w:rFonts w:ascii="Times New Roman" w:hAnsi="Times New Roman"/>
          <w:sz w:val="28"/>
        </w:rPr>
      </w:pPr>
      <w:r>
        <w:rPr>
          <w:rFonts w:ascii="Times New Roman" w:hAnsi="Times New Roman"/>
          <w:sz w:val="28"/>
        </w:rPr>
      </w:r>
      <w:r>
        <w:rPr>
          <w:rFonts w:ascii="Times New Roman" w:hAnsi="Times New Roman"/>
          <w:sz w:val="28"/>
        </w:rPr>
      </w:r>
    </w:p>
    <w:p>
      <w:pPr>
        <w:pStyle w:val="824"/>
        <w:spacing w:before="0" w:after="0"/>
        <w:rPr>
          <w:rFonts w:ascii="Times New Roman" w:hAnsi="Times New Roman"/>
          <w:sz w:val="28"/>
        </w:rPr>
      </w:pPr>
      <w:r>
        <w:rPr>
          <w:rFonts w:ascii="Times New Roman" w:hAnsi="Times New Roman"/>
          <w:sz w:val="28"/>
        </w:rPr>
      </w:r>
      <w:r>
        <w:rPr>
          <w:rFonts w:ascii="Times New Roman" w:hAnsi="Times New Roman"/>
          <w:sz w:val="28"/>
        </w:rPr>
      </w:r>
    </w:p>
    <w:p>
      <w:pPr>
        <w:pStyle w:val="824"/>
        <w:spacing w:before="0" w:after="0"/>
        <w:rPr>
          <w:rFonts w:ascii="Times New Roman" w:hAnsi="Times New Roman"/>
          <w:sz w:val="28"/>
        </w:rPr>
      </w:pPr>
      <w:r>
        <w:rPr>
          <w:rFonts w:ascii="Times New Roman" w:hAnsi="Times New Roman"/>
          <w:sz w:val="28"/>
        </w:rPr>
      </w:r>
      <w:r>
        <w:rPr>
          <w:rFonts w:ascii="Times New Roman" w:hAnsi="Times New Roman"/>
          <w:sz w:val="28"/>
        </w:rPr>
      </w:r>
    </w:p>
    <w:p>
      <w:pPr>
        <w:pStyle w:val="824"/>
        <w:spacing w:before="0" w:after="0"/>
        <w:rPr>
          <w:rFonts w:ascii="Times New Roman" w:hAnsi="Times New Roman"/>
          <w:sz w:val="28"/>
        </w:rPr>
      </w:pPr>
      <w:r>
        <w:rPr>
          <w:rFonts w:ascii="Times New Roman" w:hAnsi="Times New Roman"/>
          <w:sz w:val="28"/>
        </w:rPr>
      </w:r>
      <w:r>
        <w:rPr>
          <w:rFonts w:ascii="Times New Roman" w:hAnsi="Times New Roman"/>
          <w:sz w:val="28"/>
        </w:rPr>
      </w:r>
    </w:p>
    <w:p>
      <w:pPr>
        <w:jc w:val="center"/>
        <w:rPr>
          <w:rFonts w:ascii="Times New Roman" w:hAnsi="Times New Roman"/>
          <w:sz w:val="28"/>
        </w:rPr>
      </w:pPr>
      <w:r>
        <w:rPr>
          <w:rFonts w:ascii="Times New Roman" w:hAnsi="Times New Roman"/>
          <w:sz w:val="28"/>
        </w:rPr>
        <w:t xml:space="preserve">Положение</w:t>
      </w:r>
      <w:r>
        <w:rPr>
          <w:rFonts w:ascii="Times New Roman" w:hAnsi="Times New Roman"/>
          <w:sz w:val="28"/>
        </w:rPr>
      </w:r>
    </w:p>
    <w:p>
      <w:pPr>
        <w:jc w:val="center"/>
        <w:rPr>
          <w:rFonts w:ascii="Times New Roman" w:hAnsi="Times New Roman"/>
          <w:b/>
          <w:sz w:val="28"/>
        </w:rPr>
      </w:pPr>
      <w:r>
        <w:rPr>
          <w:rFonts w:ascii="Times New Roman" w:hAnsi="Times New Roman"/>
          <w:sz w:val="28"/>
        </w:rPr>
        <w:t xml:space="preserve">о закупке товаров, работ, услуг</w:t>
      </w:r>
      <w:r>
        <w:rPr>
          <w:rFonts w:ascii="Times New Roman" w:hAnsi="Times New Roman"/>
          <w:b/>
          <w:sz w:val="28"/>
        </w:rPr>
      </w:r>
    </w:p>
    <w:p>
      <w:pPr>
        <w:jc w:val="center"/>
        <w:rPr>
          <w:rFonts w:ascii="Times New Roman" w:hAnsi="Times New Roman"/>
          <w:sz w:val="28"/>
        </w:rPr>
      </w:pPr>
      <w:r>
        <w:rPr>
          <w:rFonts w:ascii="Times New Roman" w:hAnsi="Times New Roman"/>
          <w:sz w:val="28"/>
        </w:rPr>
        <w:t xml:space="preserve">для нужд областного государственного автономного учреждения социального обслуживания</w:t>
      </w:r>
      <w:r>
        <w:rPr>
          <w:rFonts w:ascii="Times New Roman" w:hAnsi="Times New Roman"/>
          <w:sz w:val="28"/>
        </w:rPr>
      </w:r>
    </w:p>
    <w:p>
      <w:pPr>
        <w:jc w:val="center"/>
        <w:rPr>
          <w:rFonts w:ascii="Times New Roman" w:hAnsi="Times New Roman"/>
          <w:sz w:val="28"/>
        </w:rPr>
      </w:pPr>
      <w:r>
        <w:rPr>
          <w:rFonts w:ascii="Times New Roman" w:hAnsi="Times New Roman"/>
          <w:sz w:val="28"/>
        </w:rPr>
        <w:t xml:space="preserve">«Марковский геронтологический центр»</w:t>
      </w:r>
      <w:r>
        <w:rPr>
          <w:rFonts w:ascii="Times New Roman" w:hAnsi="Times New Roman"/>
          <w:sz w:val="28"/>
        </w:rPr>
      </w:r>
    </w:p>
    <w:p>
      <w:pPr>
        <w:jc w:val="center"/>
        <w:tabs>
          <w:tab w:val="left" w:pos="709" w:leader="none"/>
        </w:tabs>
        <w:rPr>
          <w:rFonts w:ascii="Times New Roman" w:hAnsi="Times New Roman"/>
          <w:sz w:val="28"/>
        </w:rPr>
      </w:pPr>
      <w:r>
        <w:rPr>
          <w:rFonts w:ascii="Times New Roman" w:hAnsi="Times New Roman"/>
          <w:sz w:val="28"/>
        </w:rPr>
      </w:r>
      <w:r>
        <w:rPr>
          <w:rFonts w:ascii="Times New Roman" w:hAnsi="Times New Roman"/>
          <w:sz w:val="28"/>
        </w:rPr>
      </w:r>
    </w:p>
    <w:p>
      <w:pPr>
        <w:jc w:val="center"/>
        <w:tabs>
          <w:tab w:val="left" w:pos="709" w:leader="none"/>
        </w:tabs>
        <w:rPr>
          <w:rFonts w:ascii="Times New Roman" w:hAnsi="Times New Roman"/>
          <w:sz w:val="28"/>
        </w:rPr>
      </w:pPr>
      <w:r>
        <w:rPr>
          <w:rFonts w:ascii="Times New Roman" w:hAnsi="Times New Roman"/>
          <w:sz w:val="28"/>
        </w:rPr>
        <w:t xml:space="preserve">(в редакции приказа министерства по регулированию контрактной системы в сфере закупок Иркутской области от 08 октября 2024 года № 92-15-мпр) </w:t>
      </w:r>
      <w:r>
        <w:rPr>
          <w:rFonts w:ascii="Times New Roman" w:hAnsi="Times New Roman"/>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jc w:val="center"/>
        <w:rPr>
          <w:rFonts w:ascii="Times New Roman" w:hAnsi="Times New Roman"/>
          <w:sz w:val="28"/>
        </w:rPr>
      </w:pPr>
      <w:r>
        <w:rPr>
          <w:rFonts w:ascii="Times New Roman" w:hAnsi="Times New Roman"/>
          <w:sz w:val="28"/>
        </w:rPr>
        <w:t xml:space="preserve">р.п</w:t>
      </w:r>
      <w:r>
        <w:rPr>
          <w:rFonts w:ascii="Times New Roman" w:hAnsi="Times New Roman"/>
          <w:sz w:val="28"/>
        </w:rPr>
        <w:t xml:space="preserve">. Маркова</w:t>
      </w:r>
      <w:r>
        <w:rPr>
          <w:rFonts w:ascii="Times New Roman" w:hAnsi="Times New Roman"/>
          <w:sz w:val="28"/>
        </w:rPr>
      </w:r>
    </w:p>
    <w:p>
      <w:pPr>
        <w:jc w:val="center"/>
        <w:rPr>
          <w:rFonts w:ascii="Times New Roman" w:hAnsi="Times New Roman"/>
          <w:sz w:val="28"/>
        </w:rPr>
      </w:pPr>
      <w:r>
        <w:rPr>
          <w:rFonts w:ascii="Times New Roman" w:hAnsi="Times New Roman"/>
          <w:sz w:val="28"/>
        </w:rPr>
        <w:t xml:space="preserve">2024 год</w:t>
      </w:r>
      <w:r>
        <w:rPr>
          <w:rFonts w:ascii="Times New Roman" w:hAnsi="Times New Roman"/>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ind w:firstLine="709"/>
        <w:jc w:val="center"/>
        <w:widowControl w:val="off"/>
        <w:tabs>
          <w:tab w:val="left" w:pos="709" w:leader="none"/>
        </w:tabs>
        <w:rPr>
          <w:rFonts w:ascii="Tinos" w:hAnsi="Tinos"/>
          <w:sz w:val="28"/>
        </w:rPr>
      </w:pPr>
      <w:r>
        <w:rPr>
          <w:rFonts w:ascii="Tinos" w:hAnsi="Tinos"/>
          <w:sz w:val="28"/>
        </w:rPr>
      </w:r>
      <w:r>
        <w:rPr>
          <w:rFonts w:ascii="Tinos" w:hAnsi="Tinos"/>
          <w:sz w:val="28"/>
        </w:rPr>
      </w:r>
    </w:p>
    <w:p>
      <w:pPr>
        <w:pStyle w:val="824"/>
        <w:jc w:val="center"/>
        <w:keepNext w:val="0"/>
        <w:spacing w:before="0" w:after="0"/>
        <w:widowControl w:val="off"/>
        <w:rPr>
          <w:rFonts w:ascii="Tinos" w:hAnsi="Tinos"/>
          <w:b w:val="0"/>
          <w:sz w:val="28"/>
        </w:rPr>
      </w:pPr>
      <w:r>
        <w:rPr>
          <w:rFonts w:ascii="Tinos" w:hAnsi="Tinos"/>
          <w:b w:val="0"/>
          <w:sz w:val="28"/>
        </w:rPr>
        <w:t xml:space="preserve">Глава 1. ТЕРМИНЫ И ОПРЕДЕЛЕНИЯ</w:t>
      </w:r>
      <w:r>
        <w:rPr>
          <w:rFonts w:ascii="Tinos" w:hAnsi="Tinos"/>
          <w:b w:val="0"/>
          <w:sz w:val="28"/>
        </w:rPr>
      </w:r>
    </w:p>
    <w:p>
      <w:pPr>
        <w:pStyle w:val="898"/>
        <w:ind w:firstLine="709"/>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82"/>
        <w:numPr>
          <w:ilvl w:val="1"/>
          <w:numId w:val="1"/>
        </w:numPr>
        <w:ind w:left="0" w:firstLine="709"/>
        <w:jc w:val="both"/>
        <w:spacing w:after="0" w:line="240" w:lineRule="auto"/>
        <w:widowControl w:val="off"/>
        <w:tabs>
          <w:tab w:val="left" w:pos="1417" w:leader="none"/>
        </w:tabs>
        <w:rPr>
          <w:rFonts w:ascii="Tinos" w:hAnsi="Tinos"/>
          <w:color w:val="000000"/>
          <w:sz w:val="28"/>
        </w:rPr>
      </w:pPr>
      <w:r>
        <w:rPr>
          <w:rFonts w:ascii="Tinos" w:hAnsi="Tinos"/>
          <w:color w:val="000000"/>
          <w:sz w:val="28"/>
        </w:rPr>
        <w:t xml:space="preserve">Заказчик - </w:t>
      </w:r>
      <w:r>
        <w:rPr>
          <w:rFonts w:ascii="Times New Roman" w:hAnsi="Times New Roman"/>
          <w:sz w:val="28"/>
        </w:rPr>
        <w:t xml:space="preserve">Областное государственное автономное учреждение социального обслуживания «Марковский геронтологический </w:t>
      </w:r>
      <w:r>
        <w:rPr>
          <w:rFonts w:ascii="Times New Roman" w:hAnsi="Times New Roman"/>
          <w:sz w:val="28"/>
        </w:rPr>
        <w:t xml:space="preserve">центр»</w:t>
      </w:r>
      <w:r>
        <w:rPr>
          <w:rFonts w:ascii="Tinos" w:hAnsi="Tinos"/>
          <w:color w:val="000000"/>
          <w:sz w:val="28"/>
        </w:rPr>
        <w:t xml:space="preserve">(</w:t>
      </w:r>
      <w:r>
        <w:rPr>
          <w:rFonts w:ascii="Tinos" w:hAnsi="Tinos"/>
          <w:color w:val="000000"/>
          <w:sz w:val="28"/>
        </w:rPr>
        <w:t xml:space="preserve">далее - Заказчик).</w:t>
      </w:r>
      <w:r>
        <w:rPr>
          <w:rFonts w:ascii="Tinos" w:hAnsi="Tinos"/>
          <w:color w:val="000000"/>
          <w:sz w:val="28"/>
        </w:rPr>
      </w:r>
    </w:p>
    <w:p>
      <w:pPr>
        <w:pStyle w:val="916"/>
        <w:numPr>
          <w:ilvl w:val="1"/>
          <w:numId w:val="1"/>
        </w:numPr>
        <w:ind w:left="0" w:firstLine="709"/>
        <w:jc w:val="both"/>
        <w:widowControl w:val="off"/>
        <w:tabs>
          <w:tab w:val="left" w:pos="1417" w:leader="none"/>
        </w:tabs>
        <w:rPr>
          <w:rFonts w:ascii="Tinos" w:hAnsi="Tinos"/>
        </w:rPr>
      </w:pPr>
      <w:r>
        <w:rPr>
          <w:rFonts w:ascii="Tinos" w:hAnsi="Tinos"/>
        </w:rPr>
        <w:t xml:space="preserve">Закупка товаров, работ, услуг для нужд Заказчика (далее - закупка) - совокупность дейст</w:t>
      </w:r>
      <w:r>
        <w:rPr>
          <w:rFonts w:ascii="Tinos" w:hAnsi="Tinos"/>
        </w:rPr>
        <w:t xml:space="preserve">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w:t>
      </w:r>
      <w:r>
        <w:rPr>
          <w:rFonts w:ascii="Tinos" w:hAnsi="Tinos"/>
        </w:rPr>
        <w:t xml:space="preserve">тся с заключения договора, размещения извещения об осуществлении закупки (в случае, если настоящим Типовым положением (далее - Положение) предусмотрено размещение извещения об осуществлении закупки и завершается исполнением обязательств сторонами договора.</w:t>
      </w:r>
      <w:r>
        <w:rPr>
          <w:rFonts w:ascii="Tinos" w:hAnsi="Tinos"/>
        </w:rPr>
      </w:r>
    </w:p>
    <w:p>
      <w:pPr>
        <w:pStyle w:val="916"/>
        <w:numPr>
          <w:ilvl w:val="1"/>
          <w:numId w:val="1"/>
        </w:numPr>
        <w:ind w:left="0" w:firstLine="709"/>
        <w:jc w:val="both"/>
        <w:widowControl w:val="off"/>
        <w:tabs>
          <w:tab w:val="left" w:pos="1417" w:leader="none"/>
        </w:tabs>
        <w:rPr>
          <w:rFonts w:ascii="Tinos" w:hAnsi="Tinos"/>
        </w:rPr>
      </w:pPr>
      <w:r>
        <w:rPr>
          <w:rFonts w:ascii="Tinos" w:hAnsi="Tinos"/>
        </w:rPr>
        <w:t xml:space="preserve">Определение поставщика (подрядчика, исполнителя) - совокупность действий, которые осуществляются Заказчиком в порядке, ус</w:t>
      </w:r>
      <w:r>
        <w:rPr>
          <w:rFonts w:ascii="Tinos" w:hAnsi="Tinos"/>
        </w:rPr>
        <w:t xml:space="preserve">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r>
        <w:rPr>
          <w:rFonts w:ascii="Tinos" w:hAnsi="Tinos"/>
        </w:rPr>
      </w:r>
    </w:p>
    <w:p>
      <w:pPr>
        <w:pStyle w:val="916"/>
        <w:numPr>
          <w:ilvl w:val="1"/>
          <w:numId w:val="1"/>
        </w:numPr>
        <w:ind w:left="0" w:firstLine="709"/>
        <w:jc w:val="both"/>
        <w:widowControl w:val="off"/>
        <w:tabs>
          <w:tab w:val="left" w:pos="1417" w:leader="none"/>
        </w:tabs>
        <w:rPr>
          <w:rFonts w:ascii="Tinos" w:hAnsi="Tinos"/>
        </w:rPr>
      </w:pPr>
      <w:r>
        <w:rPr>
          <w:rFonts w:ascii="Tinos" w:hAnsi="Tinos"/>
        </w:rPr>
        <w:t xml:space="preserve">Единая информационная система в сфере закупок (далее - ЕИС) - совокупность информации, </w:t>
      </w:r>
      <w:r>
        <w:rPr>
          <w:color w:val="000000" w:themeColor="text1"/>
        </w:rPr>
        <w:t xml:space="preserve">указанной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rFonts w:ascii="Tinos" w:hAnsi="Tinos"/>
          <w:color w:val="000000" w:themeColor="text1"/>
        </w:rPr>
        <w:t xml:space="preserve"> </w:t>
      </w:r>
      <w:r>
        <w:rPr>
          <w:rFonts w:ascii="Tinos" w:hAnsi="Tinos"/>
        </w:rPr>
        <w:t xml:space="preserve">и содержащейся в базах данных, информа</w:t>
      </w:r>
      <w:r>
        <w:rPr>
          <w:rFonts w:ascii="Tinos" w:hAnsi="Tinos"/>
        </w:rPr>
        <w:t xml:space="preserve">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w:t>
      </w:r>
      <w:hyperlink r:id="rId11" w:tooltip="http://www.zakupki.gov.ru" w:history="1">
        <w:r>
          <w:rPr>
            <w:rStyle w:val="921"/>
            <w:rFonts w:ascii="Tinos" w:hAnsi="Tinos"/>
            <w:color w:val="000000"/>
            <w:u w:val="none"/>
          </w:rPr>
          <w:t xml:space="preserve">www.zakupki.gov.ru</w:t>
        </w:r>
      </w:hyperlink>
      <w:r>
        <w:rPr>
          <w:rFonts w:ascii="Tinos" w:hAnsi="Tinos"/>
        </w:rPr>
        <w:t xml:space="preserve">).</w:t>
      </w:r>
      <w:r>
        <w:rPr>
          <w:rFonts w:ascii="Tinos" w:hAnsi="Tinos"/>
        </w:rPr>
      </w:r>
    </w:p>
    <w:p>
      <w:pPr>
        <w:pStyle w:val="916"/>
        <w:numPr>
          <w:ilvl w:val="1"/>
          <w:numId w:val="1"/>
        </w:numPr>
        <w:ind w:left="0" w:firstLine="709"/>
        <w:jc w:val="both"/>
        <w:widowControl w:val="off"/>
        <w:tabs>
          <w:tab w:val="left" w:pos="1417" w:leader="none"/>
        </w:tabs>
        <w:rPr>
          <w:rFonts w:ascii="Tinos" w:hAnsi="Tinos"/>
        </w:rPr>
      </w:pPr>
      <w:r>
        <w:rPr>
          <w:rFonts w:ascii="Tinos" w:hAnsi="Tinos"/>
        </w:rPr>
        <w:t xml:space="preserve">Сайт Заказчика - сайт (наименование Заказчика) в информационно-телекоммуникационной сети Интернет по адресу: </w:t>
      </w:r>
      <w:r>
        <w:t xml:space="preserve">mgc38.ru</w:t>
      </w:r>
      <w:r>
        <w:rPr>
          <w:rFonts w:ascii="Tinos" w:hAnsi="Tinos"/>
        </w:rPr>
        <w:t xml:space="preserve">. </w:t>
      </w:r>
      <w:r>
        <w:rPr>
          <w:rFonts w:ascii="Tinos" w:hAnsi="Tinos"/>
        </w:rPr>
      </w:r>
    </w:p>
    <w:p>
      <w:pPr>
        <w:pStyle w:val="882"/>
        <w:numPr>
          <w:ilvl w:val="1"/>
          <w:numId w:val="1"/>
        </w:numPr>
        <w:ind w:left="0" w:firstLine="709"/>
        <w:jc w:val="both"/>
        <w:spacing w:after="0" w:line="240" w:lineRule="auto"/>
        <w:widowControl w:val="off"/>
        <w:tabs>
          <w:tab w:val="left" w:pos="1417" w:leader="none"/>
        </w:tabs>
        <w:rPr>
          <w:rFonts w:ascii="Tinos" w:hAnsi="Tinos"/>
          <w:color w:val="000000" w:themeColor="text1"/>
          <w:sz w:val="28"/>
        </w:rPr>
      </w:pPr>
      <w:r>
        <w:rPr>
          <w:rFonts w:ascii="Tinos" w:hAnsi="Tinos"/>
          <w:color w:val="000000"/>
          <w:sz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w:t>
      </w:r>
      <w:r>
        <w:rPr>
          <w:rFonts w:ascii="Tinos" w:hAnsi="Tinos"/>
          <w:color w:val="000000"/>
          <w:sz w:val="28"/>
        </w:rPr>
        <w:t xml:space="preserve">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w:t>
      </w:r>
      <w:r>
        <w:rPr>
          <w:rFonts w:ascii="Tinos" w:hAnsi="Tinos"/>
          <w:color w:val="000000"/>
          <w:sz w:val="28"/>
        </w:rPr>
        <w:t xml:space="preserve">голосующих акций, которыми владеют указанные граждане и лица, составляет не более чем 25 процентов, владеющее электронной площадк</w:t>
      </w:r>
      <w:r>
        <w:rPr>
          <w:rFonts w:ascii="Tinos" w:hAnsi="Tinos"/>
          <w:color w:val="000000"/>
          <w:sz w:val="28"/>
        </w:rPr>
        <w:t xml:space="preserve">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w:t>
      </w:r>
      <w:r>
        <w:rPr>
          <w:rFonts w:ascii="Tinos" w:hAnsi="Tinos"/>
          <w:color w:val="000000"/>
          <w:sz w:val="28"/>
        </w:rPr>
        <w:br/>
        <w:t xml:space="preserve">223-ФЗ «О закупках товаров, работ, услуг отдельными видами юридических лиц Иркутской области (далее – Федеральный закон № 223-ФЗ). </w:t>
      </w:r>
      <w:r>
        <w:rPr>
          <w:rFonts w:ascii="Tinos" w:hAnsi="Tinos"/>
          <w:color w:val="000000" w:themeColor="text1"/>
          <w:sz w:val="28"/>
        </w:rPr>
        <w:t xml:space="preserve">Функционирование ЭП осуществляется в соответствии с правилами, действующими на ЭП, и соглашением, заключенным между Заказчиком и оператором ЭП с учетом положений статьи 3.3 Федерального закона</w:t>
      </w:r>
      <w:r>
        <w:rPr>
          <w:rFonts w:ascii="Tinos" w:hAnsi="Tinos"/>
          <w:color w:val="000000" w:themeColor="text1"/>
          <w:sz w:val="28"/>
        </w:rPr>
        <w:br/>
        <w:t xml:space="preserve">№ 223-ФЗ.  </w:t>
      </w:r>
      <w:r>
        <w:rPr>
          <w:rFonts w:ascii="Tinos" w:hAnsi="Tinos"/>
          <w:color w:val="000000" w:themeColor="text1"/>
          <w:sz w:val="28"/>
        </w:rPr>
      </w:r>
    </w:p>
    <w:p>
      <w:pPr>
        <w:pStyle w:val="882"/>
        <w:numPr>
          <w:ilvl w:val="1"/>
          <w:numId w:val="1"/>
        </w:numPr>
        <w:ind w:left="0" w:firstLine="709"/>
        <w:jc w:val="both"/>
        <w:spacing w:after="0" w:line="240" w:lineRule="auto"/>
        <w:widowControl w:val="off"/>
        <w:tabs>
          <w:tab w:val="left" w:pos="1417" w:leader="none"/>
        </w:tabs>
        <w:rPr>
          <w:rFonts w:ascii="Tinos" w:hAnsi="Tinos"/>
          <w:color w:val="000000"/>
          <w:sz w:val="28"/>
        </w:rPr>
      </w:pPr>
      <w:r>
        <w:rPr>
          <w:rFonts w:ascii="Tinos" w:hAnsi="Tinos"/>
          <w:color w:val="000000"/>
          <w:sz w:val="28"/>
        </w:rPr>
        <w:t xml:space="preserve">Участник закупки – любое юридическое лицо или несколько юридических л</w:t>
      </w:r>
      <w:r>
        <w:rPr>
          <w:rFonts w:ascii="Tinos" w:hAnsi="Tinos"/>
          <w:color w:val="000000"/>
          <w:sz w:val="28"/>
        </w:rPr>
        <w:t xml:space="preserve">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w:t>
      </w:r>
      <w:r>
        <w:rPr>
          <w:rFonts w:ascii="Tinos" w:hAnsi="Tinos"/>
          <w:color w:val="000000"/>
          <w:sz w:val="28"/>
        </w:rPr>
        <w:t xml:space="preserve">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w:t>
      </w:r>
      <w:r>
        <w:rPr>
          <w:rFonts w:ascii="Tinos" w:hAnsi="Tinos"/>
          <w:color w:val="000000"/>
          <w:sz w:val="28"/>
        </w:rPr>
        <w:t xml:space="preserve">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 </w:t>
      </w:r>
      <w:r>
        <w:rPr>
          <w:rFonts w:ascii="Tinos" w:hAnsi="Tinos"/>
          <w:color w:val="000000"/>
          <w:sz w:val="28"/>
        </w:rPr>
      </w:r>
    </w:p>
    <w:p>
      <w:pPr>
        <w:jc w:val="both"/>
        <w:widowControl w:val="off"/>
        <w:tabs>
          <w:tab w:val="left" w:pos="1417" w:leader="none"/>
        </w:tabs>
        <w:rPr>
          <w:rFonts w:ascii="Tinos" w:hAnsi="Tinos"/>
          <w:sz w:val="28"/>
        </w:rPr>
      </w:pPr>
      <w:r>
        <w:rPr>
          <w:rFonts w:ascii="Tinos" w:hAnsi="Tinos"/>
          <w:sz w:val="28"/>
        </w:rPr>
        <w:t xml:space="preserve">         Уча</w:t>
      </w:r>
      <w:r>
        <w:rPr>
          <w:rFonts w:ascii="Tinos" w:hAnsi="Tinos"/>
          <w:sz w:val="28"/>
        </w:rPr>
        <w:t xml:space="preserve">стник закупки для участия в неконкурентной закупке подает заявку на участие в неконкурентной закупке или иной предусмотренный Положением документ для направления Заказчику, для участия в конкурентной закупке подает заявку на участие в конкурентной закупке.</w:t>
      </w:r>
      <w:r>
        <w:rPr>
          <w:rFonts w:ascii="Tinos" w:hAnsi="Tinos"/>
          <w:sz w:val="28"/>
        </w:rPr>
      </w:r>
    </w:p>
    <w:p>
      <w:pPr>
        <w:pStyle w:val="882"/>
        <w:ind w:left="0"/>
        <w:jc w:val="both"/>
        <w:spacing w:after="0" w:line="240" w:lineRule="auto"/>
        <w:widowControl w:val="off"/>
        <w:tabs>
          <w:tab w:val="left" w:pos="709" w:leader="none"/>
          <w:tab w:val="left" w:pos="1417" w:leader="none"/>
        </w:tabs>
        <w:rPr>
          <w:rFonts w:ascii="Tinos" w:hAnsi="Tinos"/>
          <w:color w:val="000000"/>
          <w:sz w:val="28"/>
        </w:rPr>
      </w:pPr>
      <w:r>
        <w:rPr>
          <w:rFonts w:ascii="Tinos" w:hAnsi="Tinos"/>
          <w:color w:val="000000"/>
          <w:sz w:val="28"/>
        </w:rPr>
        <w:t xml:space="preserve">          </w:t>
      </w:r>
      <w:r>
        <w:rPr>
          <w:rFonts w:ascii="Tinos" w:hAnsi="Tinos"/>
          <w:sz w:val="28"/>
        </w:rPr>
        <w:t xml:space="preserve">1.8.     </w:t>
      </w:r>
      <w:r>
        <w:rPr>
          <w:rFonts w:ascii="Tinos" w:hAnsi="Tinos"/>
          <w:color w:val="000000"/>
          <w:sz w:val="28"/>
        </w:rPr>
        <w:t xml:space="preserve">Коллективный участник закупки - участник закупки, состоящий из нескольких лиц (физических, в том чис</w:t>
      </w:r>
      <w:r>
        <w:rPr>
          <w:rFonts w:ascii="Tinos" w:hAnsi="Tinos"/>
          <w:color w:val="000000"/>
          <w:sz w:val="28"/>
        </w:rPr>
        <w:t xml:space="preserve">ле индивидуальных предпринимателей либо юридических лиц, независимо от организационно-правовой формы, формы собственности, места нахождения и места происхождения капитала), выступающих как одна сторона в ходе процедуры закупки, и соответствующих требования</w:t>
      </w:r>
      <w:r>
        <w:rPr>
          <w:rFonts w:ascii="Tinos" w:hAnsi="Tinos"/>
          <w:color w:val="000000"/>
          <w:sz w:val="28"/>
        </w:rPr>
        <w:t xml:space="preserve">м, установленным в извещении об осуществлении конкурентной закупки, документации о конкурентной закупке на основании Положения, за исключением юридических лиц, физических лиц, являющихся иностранными агентами в соответствии с Федеральным законом № 255-ФЗ. </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1.9. Начальная (максимальная) цена договора (далее - НМЦД) - предельное значение цены договора, устанавливаемое Заказчиком при </w:t>
      </w:r>
      <w:r>
        <w:rPr>
          <w:rFonts w:ascii="Tinos" w:hAnsi="Tinos"/>
          <w:color w:val="000000"/>
          <w:sz w:val="28"/>
        </w:rPr>
        <w:t xml:space="preserve">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1.10. Максимальное значение цены договора – фиксированная цена договора, устанавливаемая Заказчиком в случае, если количество поставляемых товаров, объем подлежащих выполнению работ, оказанию услуг невозможно определить.</w:t>
      </w:r>
      <w:r>
        <w:rPr>
          <w:rFonts w:ascii="Tinos" w:hAnsi="Tinos"/>
          <w:color w:val="000000"/>
          <w:sz w:val="28"/>
        </w:rPr>
      </w:r>
    </w:p>
    <w:p>
      <w:pPr>
        <w:jc w:val="both"/>
        <w:widowControl w:val="off"/>
        <w:tabs>
          <w:tab w:val="left" w:pos="1701" w:leader="none"/>
        </w:tabs>
        <w:rPr>
          <w:rFonts w:ascii="Tinos" w:hAnsi="Tinos"/>
          <w:sz w:val="28"/>
        </w:rPr>
      </w:pPr>
      <w:r>
        <w:rPr>
          <w:rFonts w:ascii="Tinos" w:hAnsi="Tinos"/>
          <w:sz w:val="28"/>
        </w:rPr>
        <w:t xml:space="preserve">       </w:t>
      </w:r>
      <w:r>
        <w:rPr>
          <w:rFonts w:ascii="Tinos" w:hAnsi="Tinos"/>
          <w:sz w:val="28"/>
        </w:rPr>
        <w:t xml:space="preserve">    1.11. 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4, 5, 35-37 пункта 19.1 Положения, под совокупным годовым объемом закупок Заказч</w:t>
      </w:r>
      <w:r>
        <w:rPr>
          <w:rFonts w:ascii="Tinos" w:hAnsi="Tinos"/>
          <w:sz w:val="28"/>
        </w:rPr>
        <w:t xml:space="preserve">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r>
        <w:rPr>
          <w:rFonts w:ascii="Tinos" w:hAnsi="Tinos"/>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1.12.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w:t>
      </w:r>
      <w:r>
        <w:rPr>
          <w:rFonts w:ascii="Tinos" w:hAnsi="Tinos"/>
          <w:color w:val="000000"/>
          <w:sz w:val="28"/>
        </w:rPr>
        <w:t xml:space="preserve">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1.13. Иные термины, используемые в Положении, применяются в том значении, в каком они используются в законодательстве Российской Федерации.</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2. ПРЕДМЕТ, ЦЕЛИ, ПРИНЦИПЫ РЕГУЛИРОВАНИЯ</w:t>
      </w:r>
      <w:r>
        <w:rPr>
          <w:rFonts w:ascii="Tinos" w:hAnsi="Tinos"/>
          <w:b w:val="0"/>
          <w:sz w:val="28"/>
        </w:rPr>
      </w:r>
    </w:p>
    <w:p>
      <w:pPr>
        <w:widowControl w:val="off"/>
        <w:rPr>
          <w:rFonts w:ascii="Tinos" w:hAnsi="Tinos"/>
          <w:sz w:val="28"/>
        </w:rPr>
      </w:pPr>
      <w:r>
        <w:rPr>
          <w:rFonts w:ascii="Tinos" w:hAnsi="Tinos"/>
          <w:sz w:val="28"/>
        </w:rPr>
      </w:r>
      <w:r>
        <w:rPr>
          <w:rFonts w:ascii="Tinos" w:hAnsi="Tinos"/>
          <w:sz w:val="28"/>
        </w:rPr>
      </w:r>
    </w:p>
    <w:p>
      <w:pPr>
        <w:pStyle w:val="898"/>
        <w:numPr>
          <w:ilvl w:val="1"/>
          <w:numId w:val="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вступает в силу с </w:t>
      </w:r>
      <w:r>
        <w:rPr>
          <w:rFonts w:ascii="Tinos" w:hAnsi="Tinos"/>
          <w:color w:val="000000"/>
          <w:sz w:val="28"/>
        </w:rPr>
        <w:br/>
        <w:t xml:space="preserve">момента его размещения в ЕИС</w:t>
      </w:r>
      <w:r>
        <w:rPr>
          <w:rFonts w:ascii="Tinos" w:hAnsi="Tinos"/>
          <w:i/>
          <w:color w:val="000000"/>
          <w:sz w:val="28"/>
        </w:rPr>
        <w:t xml:space="preserve">. </w:t>
      </w:r>
      <w:r>
        <w:rPr>
          <w:rFonts w:ascii="Tinos" w:hAnsi="Tinos"/>
          <w:color w:val="000000"/>
          <w:sz w:val="28"/>
        </w:rPr>
      </w:r>
    </w:p>
    <w:p>
      <w:pPr>
        <w:pStyle w:val="898"/>
        <w:ind w:firstLine="709"/>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Положение регламентирует закупочную деятельность Заказчика, содержит требования к закупке, в том числе </w:t>
      </w:r>
      <w:r>
        <w:rPr>
          <w:rFonts w:ascii="Tinos" w:hAnsi="Tinos"/>
          <w:sz w:val="28"/>
        </w:rPr>
        <w:t xml:space="preserve">порядок определения и обоснования НМЦД, цены договора, заключаемого с единствен</w:t>
      </w:r>
      <w:r>
        <w:rPr>
          <w:rFonts w:ascii="Tinos" w:hAnsi="Tinos"/>
          <w:sz w:val="28"/>
        </w:rPr>
        <w:t xml:space="preserve">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w:t>
      </w:r>
      <w:r>
        <w:rPr>
          <w:rFonts w:ascii="Tinos" w:hAnsi="Tinos"/>
          <w:sz w:val="28"/>
        </w:rPr>
        <w:t xml:space="preserve">обоснования цены единицы товара, работы, услуги, определения максимального зн</w:t>
      </w:r>
      <w:r>
        <w:rPr>
          <w:rFonts w:ascii="Tinos" w:hAnsi="Tinos"/>
          <w:sz w:val="28"/>
        </w:rPr>
        <w:t xml:space="preserve">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r>
        <w:rPr>
          <w:rFonts w:ascii="Tinos" w:hAnsi="Tinos"/>
          <w:color w:val="000000"/>
          <w:sz w:val="28"/>
        </w:rPr>
      </w:r>
    </w:p>
    <w:p>
      <w:pPr>
        <w:pStyle w:val="898"/>
        <w:numPr>
          <w:ilvl w:val="1"/>
          <w:numId w:val="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Целями регулирования Положения являются:</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1)     обеспечение единства экономического пространства;</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3)    эффективное использование денежных средств;</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5)    развитие добросовестной конкуренции; </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6)    обеспечение гласности и прозрачности закупки;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7)    предотвращение коррупции и других злоупотреблений;</w:t>
      </w:r>
      <w:r>
        <w:rPr>
          <w:rFonts w:ascii="Tinos" w:hAnsi="Tinos"/>
          <w:color w:val="000000"/>
          <w:sz w:val="28"/>
        </w:rPr>
      </w:r>
    </w:p>
    <w:p>
      <w:pPr>
        <w:pStyle w:val="898"/>
        <w:ind w:firstLine="709"/>
        <w:jc w:val="both"/>
        <w:spacing w:after="0" w:line="240" w:lineRule="auto"/>
        <w:widowControl w:val="off"/>
        <w:rPr>
          <w:rFonts w:ascii="Tinos" w:hAnsi="Tinos"/>
          <w:color w:val="000000"/>
          <w:sz w:val="28"/>
        </w:rPr>
      </w:pPr>
      <w:r>
        <w:rPr>
          <w:rFonts w:ascii="Tinos" w:hAnsi="Tinos"/>
          <w:color w:val="000000"/>
          <w:sz w:val="28"/>
        </w:rPr>
        <w:t xml:space="preserve">8)    выявление рисков нарушения антимонопольного законодательства.</w:t>
      </w:r>
      <w:r>
        <w:rPr>
          <w:rFonts w:ascii="Tinos" w:hAnsi="Tinos"/>
          <w:color w:val="000000"/>
          <w:sz w:val="28"/>
        </w:rPr>
      </w:r>
    </w:p>
    <w:p>
      <w:pPr>
        <w:pStyle w:val="898"/>
        <w:ind w:firstLine="709"/>
        <w:jc w:val="both"/>
        <w:spacing w:after="0" w:line="240" w:lineRule="auto"/>
        <w:widowControl w:val="off"/>
        <w:rPr>
          <w:rFonts w:ascii="Tinos" w:hAnsi="Tinos"/>
          <w:color w:val="000000"/>
          <w:sz w:val="28"/>
        </w:rPr>
      </w:pPr>
      <w:r>
        <w:rPr>
          <w:rFonts w:ascii="Tinos" w:hAnsi="Tinos"/>
          <w:color w:val="000000"/>
          <w:sz w:val="28"/>
        </w:rPr>
        <w:t xml:space="preserve">2.3. При осуществлении закупочной деятельности Заказчик руководствуется следующими принципами: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1)     информационная открытость закупки;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2) равноправие, справедливость, отсутствие дискриминации и необоснованных ограничений конкуренции по отношению к участникам закупки;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strike/>
          <w:color w:val="000000" w:themeColor="text1"/>
          <w:sz w:val="28"/>
        </w:rPr>
      </w:pPr>
      <w:r>
        <w:rPr>
          <w:rFonts w:ascii="Tinos" w:hAnsi="Tinos"/>
          <w:color w:val="000000"/>
          <w:sz w:val="28"/>
        </w:rPr>
        <w:t xml:space="preserve">3) </w:t>
      </w:r>
      <w:r>
        <w:rPr>
          <w:rFonts w:ascii="Tinos" w:hAnsi="Tinos"/>
          <w:color w:val="000000" w:themeColor="text1"/>
          <w:sz w:val="28"/>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Pr>
          <w:rFonts w:ascii="Tinos" w:hAnsi="Tinos"/>
          <w:strike/>
          <w:color w:val="000000" w:themeColor="text1"/>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4) отсутствие ограничения допуска к участию в закупке путем установления </w:t>
      </w:r>
      <w:r>
        <w:rPr>
          <w:rFonts w:ascii="Tinos" w:hAnsi="Tinos"/>
          <w:color w:val="000000"/>
          <w:sz w:val="28"/>
        </w:rPr>
        <w:t xml:space="preserve">неизмеряемых</w:t>
      </w:r>
      <w:r>
        <w:rPr>
          <w:rFonts w:ascii="Tinos" w:hAnsi="Tinos"/>
          <w:color w:val="000000"/>
          <w:sz w:val="28"/>
        </w:rPr>
        <w:t xml:space="preserve"> требований к участникам закупки. </w:t>
      </w:r>
      <w:r>
        <w:rPr>
          <w:rFonts w:ascii="Tinos" w:hAnsi="Tinos"/>
          <w:color w:val="000000"/>
          <w:sz w:val="28"/>
        </w:rPr>
      </w:r>
    </w:p>
    <w:p>
      <w:pPr>
        <w:jc w:val="both"/>
        <w:rPr>
          <w:rFonts w:ascii="Tinos" w:hAnsi="Tinos"/>
          <w:color w:val="000000" w:themeColor="text1"/>
          <w:sz w:val="28"/>
        </w:rPr>
      </w:pPr>
      <w:r>
        <w:rPr>
          <w:rFonts w:ascii="Tinos" w:hAnsi="Tinos"/>
          <w:color w:val="000000" w:themeColor="text1"/>
          <w:sz w:val="28"/>
        </w:rPr>
        <w:t xml:space="preserve">       </w:t>
      </w:r>
      <w:r>
        <w:rPr>
          <w:rFonts w:ascii="Tinos" w:hAnsi="Tinos"/>
          <w:color w:val="000000" w:themeColor="text1"/>
          <w:sz w:val="28"/>
        </w:rPr>
      </w:r>
    </w:p>
    <w:p>
      <w:pPr>
        <w:pStyle w:val="824"/>
        <w:ind w:firstLine="709"/>
        <w:jc w:val="center"/>
        <w:keepNext w:val="0"/>
        <w:spacing w:before="0" w:after="0"/>
        <w:widowControl w:val="off"/>
        <w:tabs>
          <w:tab w:val="left" w:pos="709" w:leader="none"/>
        </w:tabs>
        <w:rPr>
          <w:rFonts w:ascii="Tinos" w:hAnsi="Tinos"/>
          <w:sz w:val="28"/>
        </w:rPr>
      </w:pPr>
      <w:r>
        <w:rPr>
          <w:rFonts w:ascii="Tinos" w:hAnsi="Tinos"/>
          <w:b w:val="0"/>
          <w:sz w:val="28"/>
        </w:rPr>
        <w:t xml:space="preserve">Глава 3.</w:t>
      </w:r>
      <w:r>
        <w:rPr>
          <w:rFonts w:ascii="Tinos" w:hAnsi="Tinos"/>
          <w:sz w:val="28"/>
        </w:rPr>
        <w:t xml:space="preserve"> </w:t>
      </w:r>
      <w:r>
        <w:rPr>
          <w:rFonts w:ascii="Tinos" w:hAnsi="Tinos"/>
          <w:b w:val="0"/>
          <w:sz w:val="28"/>
        </w:rPr>
        <w:t xml:space="preserve">ИНФОРМАЦИОННОЕ ОБЕСПЕЧЕНИЕ ЗАКУПОК</w:t>
      </w:r>
      <w:r>
        <w:rPr>
          <w:rFonts w:ascii="Tinos" w:hAnsi="Tinos"/>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3"/>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Заказчик размещает в ЕИС, на официальном сайте план закупки </w:t>
      </w:r>
      <w:r>
        <w:rPr>
          <w:rFonts w:ascii="Tinos" w:hAnsi="Tinos"/>
          <w:color w:val="000000"/>
          <w:sz w:val="28"/>
        </w:rPr>
        <w:t xml:space="preserve">товаров, работ, услуг на срок не менее чем один год. Порядок формирования плана закупки товаров, работ, услуг, порядок и сроки размещения в ЕИС, на официальном сайте такого плана, требования к его форме устанавливаются Правительством Российской Федерации. </w:t>
      </w:r>
      <w:r>
        <w:rPr>
          <w:rFonts w:ascii="Tinos" w:hAnsi="Tinos"/>
          <w:color w:val="000000"/>
          <w:sz w:val="28"/>
        </w:rPr>
      </w:r>
    </w:p>
    <w:p>
      <w:pPr>
        <w:pStyle w:val="898"/>
        <w:numPr>
          <w:ilvl w:val="1"/>
          <w:numId w:val="3"/>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План закупки инновационной продукции, высокотехнологичной продукции, лекарственных средств размещается </w:t>
      </w:r>
      <w:r>
        <w:rPr>
          <w:rFonts w:ascii="Tinos" w:hAnsi="Tinos"/>
          <w:color w:val="000000"/>
          <w:sz w:val="28"/>
        </w:rPr>
        <w:t xml:space="preserve">Заказчиком в ЕИС, на официальном сайте на период от пяти до семи лет.</w:t>
      </w:r>
      <w:r>
        <w:rPr>
          <w:rFonts w:ascii="Tinos" w:hAnsi="Tinos"/>
          <w:color w:val="000000"/>
          <w:sz w:val="28"/>
        </w:rPr>
      </w:r>
    </w:p>
    <w:p>
      <w:pPr>
        <w:pStyle w:val="898"/>
        <w:numPr>
          <w:ilvl w:val="1"/>
          <w:numId w:val="3"/>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w:t>
      </w:r>
      <w:r>
        <w:rPr>
          <w:rFonts w:ascii="Tinos" w:hAnsi="Tinos"/>
          <w:color w:val="000000"/>
          <w:sz w:val="28"/>
        </w:rPr>
        <w:t xml:space="preserve">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Tinos" w:hAnsi="Tinos"/>
          <w:color w:val="000000"/>
          <w:sz w:val="28"/>
        </w:rPr>
      </w:r>
    </w:p>
    <w:p>
      <w:pPr>
        <w:pStyle w:val="898"/>
        <w:numPr>
          <w:ilvl w:val="1"/>
          <w:numId w:val="3"/>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w:t>
      </w:r>
      <w:r>
        <w:rPr>
          <w:rFonts w:ascii="Tinos" w:hAnsi="Tinos"/>
          <w:color w:val="000000"/>
          <w:sz w:val="28"/>
        </w:rPr>
        <w:t xml:space="preserve">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 а также иная информация в соответ</w:t>
      </w:r>
      <w:r>
        <w:rPr>
          <w:rFonts w:ascii="Tinos" w:hAnsi="Tinos"/>
          <w:color w:val="000000"/>
          <w:sz w:val="28"/>
        </w:rPr>
        <w:t xml:space="preserve">ствии с требованиями постановления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w:t>
      </w:r>
      <w:r>
        <w:rPr>
          <w:rFonts w:ascii="Tinos" w:hAnsi="Tinos"/>
          <w:color w:val="000000"/>
          <w:sz w:val="28"/>
        </w:rPr>
      </w:r>
    </w:p>
    <w:p>
      <w:pPr>
        <w:pStyle w:val="898"/>
        <w:numPr>
          <w:ilvl w:val="1"/>
          <w:numId w:val="3"/>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В течение календарного года возможна корректировка плана закупки, в том числе в случае:</w:t>
      </w:r>
      <w:r>
        <w:rPr>
          <w:rFonts w:ascii="Tinos" w:hAnsi="Tinos"/>
          <w:color w:val="000000"/>
          <w:sz w:val="28"/>
        </w:rPr>
      </w:r>
    </w:p>
    <w:p>
      <w:pPr>
        <w:pStyle w:val="898"/>
        <w:numPr>
          <w:ilvl w:val="0"/>
          <w:numId w:val="4"/>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w:t>
      </w:r>
      <w:r>
        <w:rPr>
          <w:rFonts w:ascii="Tinos" w:hAnsi="Tinos"/>
          <w:color w:val="000000"/>
          <w:sz w:val="28"/>
        </w:rPr>
      </w:r>
    </w:p>
    <w:p>
      <w:pPr>
        <w:pStyle w:val="898"/>
        <w:numPr>
          <w:ilvl w:val="0"/>
          <w:numId w:val="4"/>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изменения более чем на 10 процентов стоимости планируем</w:t>
      </w:r>
      <w:r>
        <w:rPr>
          <w:rFonts w:ascii="Tinos" w:hAnsi="Tinos"/>
          <w:color w:val="000000"/>
          <w:sz w:val="28"/>
        </w:rPr>
        <w:t xml:space="preserve">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nos" w:hAnsi="Tinos"/>
          <w:color w:val="000000"/>
          <w:sz w:val="28"/>
        </w:rPr>
      </w:r>
    </w:p>
    <w:p>
      <w:pPr>
        <w:pStyle w:val="898"/>
        <w:numPr>
          <w:ilvl w:val="0"/>
          <w:numId w:val="4"/>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увеличения (уменьшения) объема субсидии, предоставляемой из областного бюджета;</w:t>
      </w:r>
      <w:r>
        <w:rPr>
          <w:rFonts w:ascii="Tinos" w:hAnsi="Tinos"/>
          <w:color w:val="000000"/>
          <w:sz w:val="28"/>
        </w:rPr>
      </w:r>
    </w:p>
    <w:p>
      <w:pPr>
        <w:pStyle w:val="898"/>
        <w:numPr>
          <w:ilvl w:val="0"/>
          <w:numId w:val="4"/>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в иных случаях, установленных документами Заказчика.</w:t>
      </w:r>
      <w:r>
        <w:rPr>
          <w:rFonts w:ascii="Tinos" w:hAnsi="Tinos"/>
          <w:color w:val="000000"/>
          <w:sz w:val="28"/>
        </w:rPr>
      </w:r>
    </w:p>
    <w:p>
      <w:pPr>
        <w:pStyle w:val="898"/>
        <w:numPr>
          <w:ilvl w:val="1"/>
          <w:numId w:val="3"/>
        </w:numPr>
        <w:ind w:left="0" w:firstLine="709"/>
        <w:jc w:val="both"/>
        <w:spacing w:after="0" w:line="240" w:lineRule="auto"/>
        <w:widowControl w:val="off"/>
        <w:tabs>
          <w:tab w:val="left" w:pos="1417" w:leader="none"/>
          <w:tab w:val="left" w:pos="1701" w:leader="none"/>
          <w:tab w:val="left" w:pos="1984" w:leader="none"/>
        </w:tabs>
        <w:rPr>
          <w:rFonts w:ascii="Tinos" w:hAnsi="Tinos"/>
          <w:color w:val="000000"/>
          <w:sz w:val="28"/>
        </w:rPr>
      </w:pPr>
      <w:r>
        <w:rPr>
          <w:rFonts w:ascii="Tinos" w:hAnsi="Tinos"/>
          <w:color w:val="000000"/>
          <w:sz w:val="28"/>
        </w:rPr>
        <w:t xml:space="preserve">При осуществлении закупки в ЕИС, на официальном сайте, за исключением случаев, предусмотренных Положением, размещаются извещение об осуществлении конкурентной закупки, документация о конкурентной закупке, проект договора, являющийся</w:t>
      </w:r>
      <w:r>
        <w:rPr>
          <w:rFonts w:ascii="Tinos" w:hAnsi="Tinos"/>
          <w:color w:val="000000"/>
          <w:sz w:val="28"/>
        </w:rPr>
        <w:t xml:space="preserve">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w:t>
      </w:r>
      <w:r>
        <w:rPr>
          <w:rFonts w:ascii="Tinos" w:hAnsi="Tinos"/>
          <w:color w:val="000000"/>
          <w:sz w:val="28"/>
        </w:rPr>
        <w:t xml:space="preserve">протокол, иная   информация, размещение которой в ЕИС, на официальном сайте предусмотрено Федеральным законом № 223-ФЗ и Положением.</w:t>
      </w:r>
      <w:r>
        <w:rPr>
          <w:rFonts w:ascii="Tinos" w:hAnsi="Tinos"/>
          <w:color w:val="000000"/>
          <w:sz w:val="28"/>
        </w:rPr>
      </w:r>
    </w:p>
    <w:p>
      <w:pPr>
        <w:pStyle w:val="941"/>
        <w:numPr>
          <w:ilvl w:val="0"/>
          <w:numId w:val="0"/>
        </w:numPr>
        <w:ind w:firstLine="726"/>
        <w:spacing w:before="0"/>
        <w:widowControl w:val="off"/>
        <w:rPr>
          <w:rFonts w:ascii="Tinos" w:hAnsi="Tinos"/>
        </w:rPr>
      </w:pPr>
      <w:r>
        <w:rPr>
          <w:rFonts w:ascii="Tinos" w:hAnsi="Tinos"/>
        </w:rPr>
        <w:t xml:space="preserve">Размещение Заказчиком в ЕИС информации о закупке, предоставление доступа к такой информации осуществляются без взимания платы.</w:t>
      </w:r>
      <w:r>
        <w:rPr>
          <w:rFonts w:ascii="Tinos" w:hAnsi="Tinos"/>
        </w:rPr>
      </w:r>
    </w:p>
    <w:p>
      <w:pPr>
        <w:pStyle w:val="898"/>
        <w:ind w:firstLine="709"/>
        <w:jc w:val="both"/>
        <w:spacing w:after="0" w:line="240" w:lineRule="auto"/>
        <w:widowControl w:val="off"/>
        <w:tabs>
          <w:tab w:val="left" w:pos="426" w:leader="none"/>
          <w:tab w:val="left" w:pos="1701" w:leader="none"/>
        </w:tabs>
        <w:rPr>
          <w:rFonts w:ascii="Tinos" w:hAnsi="Tinos"/>
          <w:color w:val="000000" w:themeColor="text1"/>
          <w:sz w:val="28"/>
        </w:rPr>
      </w:pPr>
      <w:r>
        <w:rPr>
          <w:rFonts w:ascii="Tinos" w:hAnsi="Tinos"/>
          <w:sz w:val="28"/>
        </w:rPr>
        <w:t xml:space="preserve">Извещение об осуществлении конкурентной закупки, осуществляемой закрытым способом, не подлежит размещению в ЕИС, </w:t>
      </w:r>
      <w:r>
        <w:rPr>
          <w:rFonts w:ascii="Tinos" w:hAnsi="Tinos"/>
          <w:color w:val="000000" w:themeColor="text1"/>
          <w:sz w:val="28"/>
        </w:rPr>
        <w:t xml:space="preserve">за исключением закупки, проводимой в случаях, определенных Правительством Российской Федерации в соответствии с </w:t>
      </w:r>
      <w:hyperlink r:id="rId12" w:tooltip="https://www.consultant.ru/document/cons_doc_LAW_453967/441d00be62e3224cdc0514cffaf2a26b5b40a1c7/#dst100086" w:history="1">
        <w:r>
          <w:rPr>
            <w:rStyle w:val="921"/>
            <w:rFonts w:ascii="Tinos" w:hAnsi="Tinos"/>
            <w:color w:val="000000" w:themeColor="text1"/>
            <w:sz w:val="28"/>
            <w:u w:val="none"/>
          </w:rPr>
          <w:t xml:space="preserve">частью 16 статьи 4</w:t>
        </w:r>
      </w:hyperlink>
      <w:r>
        <w:rPr>
          <w:rFonts w:ascii="Tinos" w:hAnsi="Tinos"/>
          <w:color w:val="000000" w:themeColor="text1"/>
          <w:sz w:val="28"/>
        </w:rPr>
        <w:t xml:space="preserve"> Федерального закона № 223-ФЗ.</w:t>
      </w:r>
      <w:r>
        <w:rPr>
          <w:rFonts w:ascii="Tinos" w:hAnsi="Tinos"/>
          <w:color w:val="000000" w:themeColor="text1"/>
          <w:sz w:val="28"/>
        </w:rPr>
      </w:r>
    </w:p>
    <w:p>
      <w:pPr>
        <w:pStyle w:val="898"/>
        <w:ind w:firstLine="709"/>
        <w:jc w:val="both"/>
        <w:spacing w:after="0" w:line="240" w:lineRule="auto"/>
        <w:widowControl w:val="off"/>
        <w:tabs>
          <w:tab w:val="left" w:pos="1276" w:leader="none"/>
          <w:tab w:val="left" w:pos="1701" w:leader="none"/>
          <w:tab w:val="left" w:pos="1984" w:leader="none"/>
        </w:tabs>
        <w:rPr>
          <w:rFonts w:ascii="Tinos" w:hAnsi="Tinos"/>
          <w:color w:val="000000"/>
          <w:sz w:val="28"/>
        </w:rPr>
      </w:pPr>
      <w:r>
        <w:rPr>
          <w:rFonts w:ascii="Tinos" w:hAnsi="Tinos"/>
          <w:sz w:val="28"/>
        </w:rPr>
        <w:t xml:space="preserve">Заказчик вправе не размещать в ЕИС, на официальном сайте извещение об осуществлении закупки у единственного поставщика (подрядчика, исполнителя), за исключением случаев, предусмотренных подпунктом 21 пункта 19.1 Положения.</w:t>
      </w:r>
      <w:r>
        <w:rPr>
          <w:rFonts w:ascii="Tinos" w:hAnsi="Tinos"/>
          <w:color w:val="000000"/>
          <w:sz w:val="28"/>
        </w:rPr>
      </w:r>
    </w:p>
    <w:p>
      <w:pPr>
        <w:pStyle w:val="898"/>
        <w:numPr>
          <w:ilvl w:val="1"/>
          <w:numId w:val="3"/>
        </w:numPr>
        <w:ind w:left="0" w:firstLine="709"/>
        <w:jc w:val="both"/>
        <w:spacing w:after="0" w:line="240" w:lineRule="auto"/>
        <w:widowControl w:val="off"/>
        <w:tabs>
          <w:tab w:val="left" w:pos="1276" w:leader="none"/>
          <w:tab w:val="left" w:pos="1701" w:leader="none"/>
          <w:tab w:val="left" w:pos="1984" w:leader="none"/>
        </w:tabs>
        <w:rPr>
          <w:rFonts w:ascii="Tinos" w:hAnsi="Tinos"/>
          <w:color w:val="000000"/>
          <w:sz w:val="28"/>
        </w:rPr>
      </w:pPr>
      <w:r>
        <w:rPr>
          <w:rFonts w:ascii="Tinos" w:hAnsi="Tinos"/>
          <w:sz w:val="28"/>
        </w:rPr>
        <w:t xml:space="preserve">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w:t>
      </w:r>
      <w:r>
        <w:rPr>
          <w:rFonts w:ascii="Tinos" w:hAnsi="Tinos"/>
          <w:sz w:val="28"/>
        </w:rPr>
        <w:t xml:space="preserve">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w:t>
      </w:r>
      <w:r>
        <w:rPr>
          <w:rFonts w:ascii="Tinos" w:hAnsi="Tinos"/>
          <w:sz w:val="28"/>
        </w:rPr>
        <w:t xml:space="preserve">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w:t>
      </w:r>
      <w:r>
        <w:rPr>
          <w:rFonts w:ascii="Tinos" w:hAnsi="Tinos"/>
          <w:sz w:val="28"/>
        </w:rPr>
        <w:t xml:space="preserve">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Tinos" w:hAnsi="Tinos"/>
          <w:color w:val="000000"/>
          <w:sz w:val="28"/>
        </w:rPr>
      </w:r>
    </w:p>
    <w:p>
      <w:pPr>
        <w:pStyle w:val="898"/>
        <w:numPr>
          <w:ilvl w:val="1"/>
          <w:numId w:val="3"/>
        </w:numPr>
        <w:ind w:left="0" w:firstLine="709"/>
        <w:jc w:val="both"/>
        <w:spacing w:after="0" w:line="240" w:lineRule="auto"/>
        <w:widowControl w:val="off"/>
        <w:tabs>
          <w:tab w:val="left" w:pos="1276" w:leader="none"/>
          <w:tab w:val="left" w:pos="1701" w:leader="none"/>
          <w:tab w:val="left" w:pos="1984" w:leader="none"/>
        </w:tabs>
        <w:rPr>
          <w:rFonts w:ascii="Tinos" w:hAnsi="Tinos"/>
          <w:color w:val="000000"/>
          <w:sz w:val="28"/>
        </w:rPr>
      </w:pPr>
      <w:r>
        <w:rPr>
          <w:rFonts w:ascii="Tinos" w:hAnsi="Tinos"/>
          <w:color w:val="000000"/>
          <w:sz w:val="28"/>
        </w:rPr>
        <w:t xml:space="preserve">Заказчик вправе не размещать в ЕИС следующую информацию:</w:t>
      </w:r>
      <w:r>
        <w:rPr>
          <w:rFonts w:ascii="Tinos" w:hAnsi="Tinos"/>
          <w:color w:val="000000"/>
          <w:sz w:val="28"/>
        </w:rPr>
      </w:r>
    </w:p>
    <w:p>
      <w:pPr>
        <w:pStyle w:val="898"/>
        <w:numPr>
          <w:ilvl w:val="0"/>
          <w:numId w:val="5"/>
        </w:numPr>
        <w:ind w:left="0" w:firstLine="709"/>
        <w:jc w:val="both"/>
        <w:spacing w:after="0" w:line="240" w:lineRule="auto"/>
        <w:widowControl w:val="off"/>
        <w:tabs>
          <w:tab w:val="left" w:pos="1276" w:leader="none"/>
          <w:tab w:val="left" w:pos="1701" w:leader="none"/>
          <w:tab w:val="left" w:pos="1984" w:leader="none"/>
        </w:tabs>
        <w:rPr>
          <w:rFonts w:ascii="Tinos" w:hAnsi="Tinos"/>
          <w:color w:val="000000"/>
          <w:sz w:val="28"/>
        </w:rPr>
      </w:pPr>
      <w:r>
        <w:rPr>
          <w:rFonts w:ascii="Tinos" w:hAnsi="Tinos"/>
          <w:color w:val="000000"/>
          <w:sz w:val="28"/>
        </w:rPr>
        <w:t xml:space="preserve">о закупке товаров, работ, услуг, стоимость которых не превышает 10</w:t>
      </w:r>
      <w:r>
        <w:rPr>
          <w:rFonts w:ascii="Tinos" w:hAnsi="Tinos"/>
          <w:color w:val="000000"/>
          <w:sz w:val="28"/>
        </w:rPr>
        <w:t xml:space="preserve">0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информацию о закупке товаров, работ, услуг, стоимость которых не превышает 500 тысяч рублей;</w:t>
      </w:r>
      <w:r>
        <w:rPr>
          <w:rFonts w:ascii="Tinos" w:hAnsi="Tinos"/>
          <w:color w:val="000000"/>
          <w:sz w:val="28"/>
        </w:rPr>
      </w:r>
    </w:p>
    <w:p>
      <w:pPr>
        <w:pStyle w:val="898"/>
        <w:numPr>
          <w:ilvl w:val="0"/>
          <w:numId w:val="5"/>
        </w:numPr>
        <w:ind w:left="0" w:firstLine="709"/>
        <w:jc w:val="both"/>
        <w:spacing w:after="0" w:line="240" w:lineRule="auto"/>
        <w:widowControl w:val="off"/>
        <w:tabs>
          <w:tab w:val="left" w:pos="1276" w:leader="none"/>
          <w:tab w:val="left" w:pos="1701" w:leader="none"/>
          <w:tab w:val="left" w:pos="1984" w:leader="none"/>
        </w:tabs>
        <w:rPr>
          <w:rFonts w:ascii="Tinos" w:hAnsi="Tinos"/>
          <w:color w:val="000000"/>
          <w:sz w:val="28"/>
        </w:rPr>
      </w:pPr>
      <w:r>
        <w:rPr>
          <w:rFonts w:ascii="Tinos" w:hAnsi="Tinos"/>
          <w:color w:val="000000"/>
          <w:sz w:val="28"/>
        </w:rPr>
        <w:t xml:space="preserve">о закупке услуг по привлечению во вклады (включая размещение депозитных вкладов) денежных средств органи</w:t>
      </w:r>
      <w:r>
        <w:rPr>
          <w:rFonts w:ascii="Tinos" w:hAnsi="Tinos"/>
          <w:color w:val="000000"/>
          <w:sz w:val="28"/>
        </w:rPr>
        <w:t xml:space="preserve">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w:t>
      </w:r>
      <w:r>
        <w:rPr>
          <w:rFonts w:ascii="Tinos" w:hAnsi="Tinos"/>
          <w:color w:val="000000"/>
          <w:sz w:val="28"/>
        </w:rPr>
        <w:t xml:space="preserve">закупке брокерских услуг, услуг депозитариев;</w:t>
      </w:r>
      <w:r>
        <w:rPr>
          <w:rFonts w:ascii="Tinos" w:hAnsi="Tinos"/>
          <w:color w:val="000000"/>
          <w:sz w:val="28"/>
        </w:rPr>
      </w:r>
    </w:p>
    <w:p>
      <w:pPr>
        <w:pStyle w:val="898"/>
        <w:numPr>
          <w:ilvl w:val="0"/>
          <w:numId w:val="5"/>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закупке, связанной с заключе</w:t>
      </w:r>
      <w:r>
        <w:rPr>
          <w:rFonts w:ascii="Tinos" w:hAnsi="Tinos"/>
          <w:color w:val="000000"/>
          <w:sz w:val="28"/>
        </w:rPr>
        <w:t xml:space="preserve">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r>
        <w:rPr>
          <w:rFonts w:ascii="Tinos" w:hAnsi="Tinos"/>
          <w:color w:val="000000"/>
          <w:sz w:val="28"/>
        </w:rPr>
      </w:r>
    </w:p>
    <w:p>
      <w:pPr>
        <w:pStyle w:val="898"/>
        <w:numPr>
          <w:ilvl w:val="1"/>
          <w:numId w:val="3"/>
        </w:numPr>
        <w:ind w:left="0" w:firstLine="709"/>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t xml:space="preserve">План закупки товаров, работ, услуг, план зак</w:t>
      </w:r>
      <w:r>
        <w:rPr>
          <w:rFonts w:ascii="Tinos" w:hAnsi="Tinos"/>
          <w:color w:val="000000"/>
          <w:sz w:val="28"/>
        </w:rPr>
        <w:t xml:space="preserve">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13" w:tooltip="consultantplus://offline/ref=E5E0089390EC691DC1C95A0D8042989EBB7B28116F55AAD1FC30E156C43B1BFBF52A82E6tDyBG" w:history="1">
        <w:r>
          <w:rPr>
            <w:rFonts w:ascii="Tinos" w:hAnsi="Tinos"/>
            <w:color w:val="000000"/>
            <w:sz w:val="28"/>
          </w:rPr>
          <w:t xml:space="preserve">частью 1</w:t>
        </w:r>
      </w:hyperlink>
      <w:r>
        <w:rPr>
          <w:rFonts w:ascii="Tinos" w:hAnsi="Tinos"/>
          <w:color w:val="000000"/>
          <w:sz w:val="28"/>
        </w:rPr>
        <w:t xml:space="preserve"> статьи 4.1 Федерального закона № 223-ФЗ, размещаются Заказчиком в ЕИС, на официальном сайте.</w:t>
      </w:r>
      <w:r>
        <w:rPr>
          <w:rFonts w:ascii="Tinos" w:hAnsi="Tinos"/>
          <w:color w:val="000000"/>
          <w:sz w:val="28"/>
        </w:rPr>
      </w:r>
    </w:p>
    <w:p>
      <w:pPr>
        <w:pStyle w:val="898"/>
        <w:numPr>
          <w:ilvl w:val="1"/>
          <w:numId w:val="3"/>
        </w:numPr>
        <w:ind w:left="0" w:firstLine="709"/>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t xml:space="preserve">Не позднее 10-го числа месяца, следующего за отчетным месяцем, Заказчик обеспечивает размещение в ЕИС сведений, предусмотренных частью 19 статьи 4 Федерального закона № 223-ФЗ.</w:t>
      </w:r>
      <w:r>
        <w:rPr>
          <w:rFonts w:ascii="Tinos" w:hAnsi="Tinos"/>
          <w:color w:val="000000"/>
          <w:sz w:val="28"/>
        </w:rPr>
      </w:r>
    </w:p>
    <w:p>
      <w:pPr>
        <w:pStyle w:val="898"/>
        <w:numPr>
          <w:ilvl w:val="1"/>
          <w:numId w:val="3"/>
        </w:numPr>
        <w:ind w:left="0" w:firstLine="709"/>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w:t>
      </w:r>
      <w:r>
        <w:rPr>
          <w:rFonts w:ascii="Tinos" w:hAnsi="Tinos"/>
          <w:color w:val="000000"/>
          <w:sz w:val="28"/>
        </w:rPr>
        <w:t xml:space="preserve">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Федерального закона № 223-ФЗ, в реестр договоров. Если в договор были внесены изменения, Заказчик </w:t>
      </w:r>
      <w:r>
        <w:rPr>
          <w:rFonts w:ascii="Tinos" w:hAnsi="Tinos"/>
          <w:color w:val="000000"/>
          <w:sz w:val="28"/>
        </w:rPr>
        <w:t xml:space="preserve">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r>
        <w:rPr>
          <w:rFonts w:ascii="Tinos" w:hAnsi="Tinos"/>
          <w:color w:val="000000"/>
          <w:sz w:val="28"/>
        </w:rPr>
      </w:r>
    </w:p>
    <w:p>
      <w:pPr>
        <w:pStyle w:val="898"/>
        <w:numPr>
          <w:ilvl w:val="1"/>
          <w:numId w:val="3"/>
        </w:numPr>
        <w:ind w:left="0" w:firstLine="709"/>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w:t>
      </w:r>
      <w:r>
        <w:rPr>
          <w:rFonts w:ascii="Tinos" w:hAnsi="Tinos"/>
          <w:color w:val="000000"/>
          <w:sz w:val="28"/>
        </w:rPr>
        <w:t xml:space="preserve">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r>
        <w:rPr>
          <w:rFonts w:ascii="Tinos" w:hAnsi="Tinos"/>
          <w:color w:val="000000"/>
          <w:sz w:val="28"/>
        </w:rPr>
      </w:r>
    </w:p>
    <w:p>
      <w:pPr>
        <w:pStyle w:val="898"/>
        <w:numPr>
          <w:ilvl w:val="1"/>
          <w:numId w:val="3"/>
        </w:numPr>
        <w:ind w:left="0" w:firstLine="709"/>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t xml:space="preserve">Размещение информации в ЕИС, на официальном сайте Заказчик осуществляет в порядке, предусмотренном постановлением Правительства Российской Федерации от 10 сентября 2012 года № 908 «Об утв</w:t>
      </w:r>
      <w:r>
        <w:rPr>
          <w:rFonts w:ascii="Tinos" w:hAnsi="Tinos"/>
          <w:color w:val="000000"/>
          <w:sz w:val="28"/>
        </w:rPr>
        <w:t xml:space="preserve">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r>
        <w:rPr>
          <w:rFonts w:ascii="Tinos" w:hAnsi="Tinos"/>
          <w:color w:val="000000"/>
          <w:sz w:val="28"/>
        </w:rPr>
      </w:r>
    </w:p>
    <w:p>
      <w:pPr>
        <w:pStyle w:val="898"/>
        <w:ind w:left="450"/>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4. ЦЕНТРАЛИЗАЦИЯ ЗАКУПОК</w:t>
      </w:r>
      <w:r>
        <w:rPr>
          <w:rFonts w:ascii="Tinos" w:hAnsi="Tinos"/>
          <w:b w:val="0"/>
          <w:sz w:val="28"/>
        </w:rPr>
      </w:r>
    </w:p>
    <w:p>
      <w:pPr>
        <w:pStyle w:val="898"/>
        <w:ind w:firstLine="709"/>
        <w:jc w:val="both"/>
        <w:spacing w:after="0" w:line="240" w:lineRule="auto"/>
        <w:widowControl w:val="off"/>
        <w:tabs>
          <w:tab w:val="left" w:pos="709" w:leader="none"/>
          <w:tab w:val="left" w:pos="1560"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6"/>
        </w:numPr>
        <w:ind w:left="0" w:firstLine="709"/>
        <w:jc w:val="both"/>
        <w:spacing w:after="0" w:line="240" w:lineRule="auto"/>
        <w:widowControl w:val="off"/>
        <w:tabs>
          <w:tab w:val="left" w:pos="709" w:leader="none"/>
          <w:tab w:val="left" w:pos="1417" w:leader="none"/>
        </w:tabs>
        <w:rPr>
          <w:rFonts w:ascii="Tinos" w:hAnsi="Tinos"/>
          <w:color w:val="000000"/>
          <w:sz w:val="28"/>
        </w:rPr>
      </w:pPr>
      <w:r>
        <w:rPr>
          <w:rFonts w:ascii="Tinos" w:hAnsi="Tinos"/>
          <w:color w:val="000000"/>
          <w:sz w:val="28"/>
        </w:rPr>
        <w:t xml:space="preserve">При проведении закупок с НМЦД, максимальным значением цены договора от пяти миллионов рублей и выше определение поставщика (подрядчика, исполнителя), за и</w:t>
      </w:r>
      <w:r>
        <w:rPr>
          <w:rFonts w:ascii="Tinos" w:hAnsi="Tinos"/>
          <w:color w:val="000000"/>
          <w:sz w:val="28"/>
        </w:rPr>
        <w:t xml:space="preserve">сключением закупок, предусмотренных главами 19 и 20 Положения,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 </w:t>
      </w:r>
      <w:r>
        <w:rPr>
          <w:rFonts w:ascii="Tinos" w:hAnsi="Tinos"/>
          <w:color w:val="000000"/>
          <w:sz w:val="28"/>
        </w:rPr>
      </w:r>
    </w:p>
    <w:p>
      <w:pPr>
        <w:pStyle w:val="898"/>
        <w:ind w:firstLine="709"/>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Взаимодействие Заказчика и министерства осуществляется в соответствии с Положением о порядке взаимодействия юридических лиц, осуществляющих закупки товаров, работ, услуг в соответствии с Федеральным зак</w:t>
      </w:r>
      <w:r>
        <w:rPr>
          <w:rFonts w:ascii="Tinos" w:hAnsi="Tinos"/>
          <w:color w:val="000000"/>
          <w:sz w:val="28"/>
        </w:rPr>
        <w:t xml:space="preserve">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r>
        <w:rPr>
          <w:rFonts w:ascii="Tinos" w:hAnsi="Tinos"/>
          <w:color w:val="000000"/>
          <w:sz w:val="28"/>
        </w:rPr>
      </w:r>
    </w:p>
    <w:p>
      <w:pPr>
        <w:pStyle w:val="898"/>
        <w:ind w:firstLine="568"/>
        <w:jc w:val="both"/>
        <w:spacing w:after="0" w:line="240" w:lineRule="auto"/>
        <w:widowControl w:val="off"/>
        <w:tabs>
          <w:tab w:val="left" w:pos="709" w:leader="none"/>
          <w:tab w:val="left" w:pos="1276" w:leader="none"/>
          <w:tab w:val="left" w:pos="1701" w:leader="none"/>
        </w:tabs>
        <w:rPr>
          <w:rFonts w:ascii="Tinos" w:hAnsi="Tinos"/>
          <w:color w:val="000000"/>
          <w:sz w:val="27"/>
        </w:rPr>
      </w:pPr>
      <w:r>
        <w:rPr>
          <w:rFonts w:ascii="Tinos" w:hAnsi="Tinos"/>
          <w:color w:val="000000"/>
          <w:sz w:val="28"/>
        </w:rPr>
        <w:t xml:space="preserve">  4.2. При проведении закупки с НМЦД, максимальным значением цены договора от пяти миллионов рублей и выше Заказчик направляет в министерство посредством ЭП или на электронную почту (goszakaz@govirk.ru)  пр</w:t>
      </w:r>
      <w:r>
        <w:rPr>
          <w:rFonts w:ascii="Tinos" w:hAnsi="Tinos"/>
          <w:color w:val="000000"/>
          <w:sz w:val="28"/>
        </w:rPr>
        <w:t xml:space="preserve">оект извещения об осуществлении закупки, проект документации о закупке, в том числе изменения, вносимые в такое извещение и такую документацию (далее в настоящей главе – проекты извещения, документации о закупке), за исключением закрытых процедур закупок  </w:t>
      </w:r>
      <w:r>
        <w:rPr>
          <w:rFonts w:ascii="Tinos" w:hAnsi="Tinos"/>
          <w:color w:val="000000"/>
          <w:sz w:val="27"/>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4.3. Срок рассмотрения министерством проектов извещения, документации о закупке составляет не более пяти рабочих дней с </w:t>
      </w:r>
      <w:r>
        <w:rPr>
          <w:rFonts w:ascii="Tinos" w:hAnsi="Tinos"/>
          <w:color w:val="000000"/>
          <w:sz w:val="28"/>
        </w:rPr>
        <w:t xml:space="preserve">даты поступления указанных документов в министерство. По итогам рассмотрения проектов извещения, документации о закупке министерство направляет в адрес Заказчика письмо о согласовании закупки либо об отказе в согласовании закупки с указанием причин отказа.</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4.4.  При получении отказа в согласовании закупки Заказчик повторно направляет министерству доработанные с учетом полученных замечаний проекты извещения, документации о закупке.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4.5. Проекты извещения, документации о закупке, осуществляемой закрытым способом, направляются в министерство на бумажном и </w:t>
      </w:r>
      <w:r>
        <w:rPr>
          <w:rFonts w:ascii="Tinos" w:hAnsi="Tinos"/>
          <w:color w:val="000000" w:themeColor="text1"/>
          <w:sz w:val="28"/>
        </w:rPr>
        <w:t xml:space="preserve">электронном носителях </w:t>
      </w:r>
      <w:r>
        <w:rPr>
          <w:rFonts w:ascii="Tinos" w:hAnsi="Tinos"/>
          <w:color w:val="000000"/>
          <w:sz w:val="28"/>
        </w:rPr>
        <w:t xml:space="preserve">с соблюдением требований законодательства Российской Федерации о государственной тайне.</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4.6. 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w:t>
      </w:r>
      <w:r>
        <w:rPr>
          <w:rFonts w:ascii="Tinos" w:hAnsi="Tinos"/>
          <w:color w:val="000000"/>
          <w:sz w:val="28"/>
        </w:rPr>
        <w:t xml:space="preserve">форме с НМЦД, максимальны</w:t>
      </w:r>
      <w:r>
        <w:rPr>
          <w:rFonts w:ascii="Tinos" w:hAnsi="Tinos"/>
          <w:color w:val="000000"/>
          <w:sz w:val="28"/>
        </w:rPr>
        <w:t xml:space="preserve">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r>
        <w:rPr>
          <w:rFonts w:ascii="Tinos" w:hAnsi="Tinos"/>
          <w:color w:val="000000"/>
          <w:sz w:val="28"/>
        </w:rPr>
      </w:r>
    </w:p>
    <w:p>
      <w:pPr>
        <w:pStyle w:val="898"/>
        <w:jc w:val="both"/>
        <w:spacing w:after="0" w:line="240" w:lineRule="auto"/>
        <w:widowControl w:val="off"/>
        <w:tabs>
          <w:tab w:val="left" w:pos="709" w:leader="none"/>
          <w:tab w:val="left" w:pos="1134" w:leader="none"/>
        </w:tabs>
        <w:rPr>
          <w:rFonts w:ascii="Tinos" w:hAnsi="Tinos"/>
          <w:color w:val="000000"/>
          <w:sz w:val="28"/>
        </w:rPr>
      </w:pPr>
      <w:r>
        <w:rPr>
          <w:rFonts w:ascii="Tinos" w:hAnsi="Tinos"/>
          <w:color w:val="000000"/>
          <w:sz w:val="28"/>
        </w:rPr>
        <w:t xml:space="preserve">          4.7. При проведении закупок с НМЦД, максимальным значением цены договора от пяти миллионов рублей и выше протоколы, составленные в ходе осуществления закупки, переда</w:t>
      </w:r>
      <w:r>
        <w:rPr>
          <w:rFonts w:ascii="Tinos" w:hAnsi="Tinos"/>
          <w:color w:val="000000"/>
          <w:sz w:val="28"/>
        </w:rPr>
        <w:t xml:space="preserve">ются министерством в день их подписания Заказчику. Заказчик обеспечивает размещение указанных протоколов, за исключением закупок осуществляемых закрытым способом, в ЕИС, на официальном сайте не позднее чем через три дня со дня подписания таких протоколов. </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4.8. Заказчик не вправе осуществля</w:t>
      </w:r>
      <w:r>
        <w:rPr>
          <w:rFonts w:ascii="Tinos" w:hAnsi="Tinos"/>
          <w:color w:val="000000"/>
          <w:sz w:val="28"/>
        </w:rPr>
        <w:t xml:space="preserve">ть конкурентные закупки, закупку, предусмотренную главой 21 Положения, с НМЦД, максимальным значением цены договора от пяти миллионов рублей и выше, в том числе в случаях, предусмотренных подпунктом 21 пункта 19.1 Положения, без согласования министерства. </w:t>
      </w:r>
      <w:r>
        <w:rPr>
          <w:rFonts w:ascii="Tinos" w:hAnsi="Tinos"/>
          <w:color w:val="000000"/>
          <w:sz w:val="28"/>
        </w:rPr>
      </w:r>
    </w:p>
    <w:p>
      <w:pPr>
        <w:pStyle w:val="916"/>
        <w:ind w:firstLine="709"/>
        <w:jc w:val="both"/>
        <w:widowControl w:val="off"/>
        <w:tabs>
          <w:tab w:val="left" w:pos="709" w:leader="none"/>
          <w:tab w:val="left" w:pos="1701" w:leader="none"/>
        </w:tabs>
        <w:rPr>
          <w:rFonts w:ascii="Tinos" w:hAnsi="Tinos"/>
        </w:rPr>
      </w:pPr>
      <w:r>
        <w:rPr>
          <w:rFonts w:ascii="Tinos" w:hAnsi="Tinos"/>
        </w:rPr>
      </w:r>
      <w:r>
        <w:rPr>
          <w:rFonts w:ascii="Tinos" w:hAnsi="Tinos"/>
        </w:rPr>
      </w:r>
    </w:p>
    <w:p>
      <w:pPr>
        <w:ind w:firstLine="709"/>
        <w:jc w:val="center"/>
        <w:widowControl w:val="off"/>
        <w:tabs>
          <w:tab w:val="left" w:pos="709" w:leader="none"/>
        </w:tabs>
        <w:rPr>
          <w:rFonts w:ascii="Tinos" w:hAnsi="Tinos"/>
          <w:sz w:val="28"/>
        </w:rPr>
        <w:outlineLvl w:val="0"/>
      </w:pPr>
      <w:r>
        <w:rPr>
          <w:rFonts w:ascii="Tinos" w:hAnsi="Tinos"/>
          <w:sz w:val="28"/>
        </w:rPr>
        <w:t xml:space="preserve">Глава 5. ОСУЩЕСТВЛЕНИЕ ЗАКУПОК У СУБЪЕКТОВ МАЛОГО И СРЕДНЕГО ПРЕДПРИНИМАТЕЛЬСТВА</w:t>
      </w:r>
      <w:r>
        <w:rPr>
          <w:rFonts w:ascii="Tinos" w:hAnsi="Tinos"/>
          <w:sz w:val="28"/>
        </w:rPr>
      </w:r>
    </w:p>
    <w:p>
      <w:pPr>
        <w:ind w:firstLine="709"/>
        <w:jc w:val="both"/>
        <w:widowControl w:val="off"/>
        <w:tabs>
          <w:tab w:val="left" w:pos="709" w:leader="none"/>
        </w:tabs>
        <w:rPr>
          <w:rFonts w:ascii="Tinos" w:hAnsi="Tinos"/>
          <w:sz w:val="28"/>
        </w:rPr>
      </w:pPr>
      <w:r>
        <w:rPr>
          <w:rFonts w:ascii="Tinos" w:hAnsi="Tinos"/>
          <w:sz w:val="28"/>
        </w:rPr>
      </w:r>
      <w:r>
        <w:rPr>
          <w:rFonts w:ascii="Tinos" w:hAnsi="Tinos"/>
          <w:sz w:val="28"/>
        </w:rPr>
      </w:r>
    </w:p>
    <w:p>
      <w:pPr>
        <w:pStyle w:val="882"/>
        <w:numPr>
          <w:ilvl w:val="1"/>
          <w:numId w:val="7"/>
        </w:numPr>
        <w:ind w:left="0" w:firstLine="709"/>
        <w:jc w:val="both"/>
        <w:spacing w:after="0" w:line="240" w:lineRule="auto"/>
        <w:widowControl w:val="off"/>
        <w:tabs>
          <w:tab w:val="left" w:pos="709" w:leader="none"/>
          <w:tab w:val="left" w:pos="1701" w:leader="none"/>
        </w:tabs>
        <w:rPr>
          <w:rFonts w:ascii="Tinos" w:hAnsi="Tinos"/>
          <w:i/>
          <w:color w:val="000000"/>
          <w:sz w:val="28"/>
        </w:rPr>
      </w:pPr>
      <w:r>
        <w:rPr>
          <w:rFonts w:ascii="Tinos" w:hAnsi="Tinos"/>
          <w:color w:val="000000"/>
          <w:sz w:val="28"/>
        </w:rPr>
        <w:t xml:space="preserve">Закупка у субъектов малого и среднего предпринимательства (далее – субъекты МСП) осуществляется путем проведения предусмотренных Положением конкурентных закупок в электронной форме:</w:t>
      </w:r>
      <w:r>
        <w:rPr>
          <w:rFonts w:ascii="Tinos" w:hAnsi="Tinos"/>
          <w:i/>
          <w:color w:val="000000"/>
          <w:sz w:val="28"/>
        </w:rPr>
      </w:r>
    </w:p>
    <w:p>
      <w:pPr>
        <w:pStyle w:val="882"/>
        <w:numPr>
          <w:ilvl w:val="0"/>
          <w:numId w:val="8"/>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участниками которой являются любые лица, указанные в </w:t>
      </w:r>
      <w:r>
        <w:rPr>
          <w:rFonts w:ascii="Tinos" w:hAnsi="Tinos"/>
          <w:color w:val="000000"/>
          <w:sz w:val="28"/>
        </w:rPr>
        <w:br/>
        <w:t xml:space="preserve">части 5 статьи 3 Федерального закона № 223-ФЗ, в том числе субъекты МСП;</w:t>
      </w:r>
      <w:r>
        <w:rPr>
          <w:rFonts w:ascii="Tinos" w:hAnsi="Tinos"/>
          <w:color w:val="000000"/>
          <w:sz w:val="28"/>
        </w:rPr>
      </w:r>
    </w:p>
    <w:p>
      <w:pPr>
        <w:pStyle w:val="882"/>
        <w:numPr>
          <w:ilvl w:val="0"/>
          <w:numId w:val="8"/>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участниками которой могут быть только субъекты МСП; </w:t>
      </w:r>
      <w:r>
        <w:rPr>
          <w:rFonts w:ascii="Tinos" w:hAnsi="Tinos"/>
          <w:color w:val="000000"/>
          <w:sz w:val="28"/>
        </w:rPr>
      </w:r>
    </w:p>
    <w:p>
      <w:pPr>
        <w:pStyle w:val="882"/>
        <w:numPr>
          <w:ilvl w:val="0"/>
          <w:numId w:val="8"/>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МСП.</w:t>
      </w:r>
      <w:r>
        <w:rPr>
          <w:rFonts w:ascii="Tinos" w:hAnsi="Tinos"/>
          <w:color w:val="000000"/>
          <w:sz w:val="28"/>
        </w:rPr>
      </w:r>
    </w:p>
    <w:p>
      <w:pPr>
        <w:contextualSpacing/>
        <w:ind w:firstLine="567"/>
        <w:jc w:val="both"/>
        <w:widowControl w:val="off"/>
        <w:tabs>
          <w:tab w:val="left" w:pos="0" w:leader="none"/>
        </w:tabs>
        <w:rPr>
          <w:rFonts w:ascii="Tinos" w:hAnsi="Tinos"/>
          <w:color w:val="000000" w:themeColor="text1"/>
          <w:sz w:val="28"/>
        </w:rPr>
      </w:pPr>
      <w:r>
        <w:rPr>
          <w:rFonts w:ascii="Tinos" w:hAnsi="Tinos"/>
          <w:color w:val="000000" w:themeColor="text1"/>
          <w:sz w:val="28"/>
        </w:rPr>
        <w:t xml:space="preserve">  5.2. Заказчик обязан осуществлять закупки у субъектов МСП в объеме, предусмотренном</w:t>
      </w:r>
      <w:r>
        <w:rPr>
          <w:rFonts w:ascii="Tinos" w:hAnsi="Tinos"/>
          <w:color w:val="000000" w:themeColor="text1"/>
          <w:sz w:val="28"/>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w:t>
      </w:r>
      <w:r>
        <w:rPr>
          <w:rFonts w:ascii="Tinos" w:hAnsi="Tinos"/>
          <w:color w:val="000000" w:themeColor="text1"/>
          <w:sz w:val="28"/>
        </w:rPr>
      </w:r>
    </w:p>
    <w:p>
      <w:pPr>
        <w:contextualSpacing/>
        <w:ind w:firstLine="567"/>
        <w:jc w:val="both"/>
        <w:tabs>
          <w:tab w:val="left" w:pos="0" w:leader="none"/>
          <w:tab w:val="left" w:pos="709" w:leader="none"/>
        </w:tabs>
        <w:rPr>
          <w:rFonts w:ascii="Tinos" w:hAnsi="Tinos"/>
          <w:color w:val="000000" w:themeColor="text1"/>
          <w:sz w:val="28"/>
        </w:rPr>
      </w:pPr>
      <w:r>
        <w:rPr>
          <w:rFonts w:ascii="Tinos" w:hAnsi="Tinos"/>
          <w:color w:val="000000" w:themeColor="text1"/>
          <w:sz w:val="28"/>
        </w:rPr>
        <w:t xml:space="preserve">  5.3. Д</w:t>
      </w:r>
      <w:r>
        <w:rPr>
          <w:rFonts w:ascii="Tinos" w:hAnsi="Tinos"/>
          <w:color w:val="000000" w:themeColor="text1"/>
          <w:sz w:val="28"/>
        </w:rPr>
        <w:t xml:space="preserve">ля осуществления закупки, участниками которой могут быть только субъекты МСП, Заказчик утверждает перечень товаров, работ, услуг, закупки которых осуществляются у субъектов МСП (далее – Перечень). При этом допускается осуществление закупки товаров, работ, </w:t>
      </w:r>
      <w:r>
        <w:rPr>
          <w:rFonts w:ascii="Tinos" w:hAnsi="Tinos"/>
          <w:color w:val="000000" w:themeColor="text1"/>
          <w:sz w:val="28"/>
        </w:rPr>
        <w:t xml:space="preserve">услуг, включенных в Перечень, у любых лиц, в том числе не являющихся субъектами МСП, в случаях, установленных </w:t>
      </w:r>
      <w:r>
        <w:rPr>
          <w:rFonts w:ascii="Tinos" w:hAnsi="Tinos"/>
          <w:color w:val="000000" w:themeColor="text1"/>
          <w:sz w:val="28"/>
        </w:rPr>
        <w:t xml:space="preserve">Постановлением  №</w:t>
      </w:r>
      <w:r>
        <w:rPr>
          <w:rFonts w:ascii="Tinos" w:hAnsi="Tinos"/>
          <w:color w:val="000000" w:themeColor="text1"/>
          <w:sz w:val="28"/>
        </w:rPr>
        <w:t xml:space="preserve">  1352.</w:t>
      </w:r>
      <w:r>
        <w:rPr>
          <w:rFonts w:ascii="Tinos" w:hAnsi="Tinos"/>
          <w:color w:val="000000" w:themeColor="text1"/>
          <w:sz w:val="28"/>
        </w:rPr>
      </w:r>
    </w:p>
    <w:p>
      <w:pPr>
        <w:contextualSpacing/>
        <w:ind w:firstLine="567"/>
        <w:jc w:val="both"/>
        <w:tabs>
          <w:tab w:val="left" w:pos="0" w:leader="none"/>
          <w:tab w:val="left" w:pos="709" w:leader="none"/>
          <w:tab w:val="left" w:pos="851" w:leader="none"/>
        </w:tabs>
        <w:rPr>
          <w:rFonts w:ascii="Tinos" w:hAnsi="Tinos"/>
          <w:i/>
          <w:color w:val="000000" w:themeColor="text1"/>
          <w:sz w:val="28"/>
        </w:rPr>
      </w:pPr>
      <w:r>
        <w:rPr>
          <w:rFonts w:ascii="Tinos" w:hAnsi="Tinos"/>
          <w:color w:val="000000" w:themeColor="text1"/>
          <w:sz w:val="28"/>
        </w:rPr>
        <w:t xml:space="preserve">  5.4. Перечень составляется на основании Общероссийского классификатора продукции по видам экономической деятельности и включает в себя наименования товаров, работ,</w:t>
      </w:r>
      <w:r>
        <w:rPr>
          <w:rFonts w:ascii="Tinos" w:hAnsi="Tinos"/>
          <w:color w:val="000000" w:themeColor="text1"/>
          <w:sz w:val="28"/>
        </w:rPr>
        <w:t xml:space="preserve">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nos" w:hAnsi="Tinos"/>
          <w:sz w:val="28"/>
        </w:rPr>
        <w:t xml:space="preserve">Утвержденный Перечень размещается Заказчиком в ЕИС, а также на сайте Заказчика</w:t>
      </w:r>
      <w:r>
        <w:rPr>
          <w:rFonts w:ascii="Tinos" w:hAnsi="Tinos"/>
          <w:i/>
          <w:sz w:val="28"/>
        </w:rPr>
        <w:t xml:space="preserve">.</w:t>
      </w:r>
      <w:r>
        <w:rPr>
          <w:rFonts w:ascii="Tinos" w:hAnsi="Tinos"/>
          <w:i/>
          <w:color w:val="000000" w:themeColor="text1"/>
          <w:sz w:val="28"/>
        </w:rPr>
      </w:r>
    </w:p>
    <w:p>
      <w:pPr>
        <w:contextualSpacing/>
        <w:ind w:firstLine="567"/>
        <w:jc w:val="both"/>
        <w:widowControl w:val="off"/>
        <w:tabs>
          <w:tab w:val="left" w:pos="0" w:leader="none"/>
          <w:tab w:val="left" w:pos="709" w:leader="none"/>
        </w:tabs>
        <w:rPr>
          <w:rFonts w:ascii="Tinos" w:hAnsi="Tinos"/>
          <w:color w:val="000000" w:themeColor="text1"/>
          <w:sz w:val="28"/>
        </w:rPr>
      </w:pPr>
      <w:r>
        <w:rPr>
          <w:rFonts w:ascii="Tinos" w:hAnsi="Tinos"/>
          <w:color w:val="000000" w:themeColor="text1"/>
          <w:sz w:val="28"/>
        </w:rPr>
        <w:t xml:space="preserve">  5.5. В утвержденный Заказчиком Перечень могут вноситься изменения. В таком случае измененная редакция Перечня также подлежит размещению Заказчиком в ЕИС, на официальном сайте, а также на сайте Заказчика.</w:t>
      </w:r>
      <w:r>
        <w:rPr>
          <w:rFonts w:ascii="Tinos" w:hAnsi="Tinos"/>
          <w:color w:val="000000" w:themeColor="text1"/>
          <w:sz w:val="28"/>
        </w:rPr>
      </w:r>
    </w:p>
    <w:p>
      <w:pPr>
        <w:ind w:firstLine="568"/>
        <w:jc w:val="both"/>
        <w:widowControl w:val="off"/>
        <w:tabs>
          <w:tab w:val="left" w:pos="709" w:leader="none"/>
          <w:tab w:val="left" w:pos="1701" w:leader="none"/>
        </w:tabs>
        <w:rPr>
          <w:rFonts w:ascii="Tinos" w:hAnsi="Tinos"/>
          <w:sz w:val="28"/>
        </w:rPr>
      </w:pPr>
      <w:r>
        <w:rPr>
          <w:rFonts w:ascii="Tinos" w:hAnsi="Tinos"/>
          <w:color w:val="000000" w:themeColor="text1"/>
          <w:sz w:val="28"/>
        </w:rPr>
        <w:t xml:space="preserve">  5.6.</w:t>
      </w:r>
      <w:r>
        <w:rPr>
          <w:rFonts w:ascii="Tinos" w:hAnsi="Tinos"/>
          <w:color w:val="0070c0"/>
          <w:sz w:val="28"/>
        </w:rPr>
        <w:t xml:space="preserve"> </w:t>
      </w:r>
      <w:r>
        <w:rPr>
          <w:rFonts w:ascii="Tinos" w:hAnsi="Tinos"/>
          <w:sz w:val="28"/>
        </w:rPr>
        <w:t xml:space="preserve">Проведение конкурентной закупки, </w:t>
      </w:r>
      <w:r>
        <w:rPr>
          <w:rFonts w:ascii="Tinos" w:hAnsi="Tinos"/>
          <w:color w:val="000000" w:themeColor="text1"/>
          <w:sz w:val="28"/>
        </w:rPr>
        <w:t xml:space="preserve">участниками которой могут быть только субъекты МСП,</w:t>
      </w:r>
      <w:r>
        <w:rPr>
          <w:rFonts w:ascii="Tinos" w:hAnsi="Tinos"/>
          <w:sz w:val="28"/>
        </w:rPr>
        <w:t xml:space="preserve"> осуществляется Заказчиком в порядке, определенном Положением, на ЭП, функционирующей в соответствии с едиными требованиями, предусмотренными Федеральным законом</w:t>
      </w:r>
      <w:r>
        <w:rPr>
          <w:rFonts w:ascii="Tinos" w:hAnsi="Tinos"/>
          <w:sz w:val="28"/>
        </w:rPr>
        <w:br/>
        <w:t xml:space="preserve"> № 44-ФЗ, дополнительными требованиями, установленными Правительс</w:t>
      </w:r>
      <w:r>
        <w:rPr>
          <w:rFonts w:ascii="Tinos" w:hAnsi="Tinos"/>
          <w:sz w:val="28"/>
        </w:rPr>
        <w:t xml:space="preserve">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r>
        <w:rPr>
          <w:rFonts w:ascii="Tinos" w:hAnsi="Tinos"/>
          <w:sz w:val="28"/>
        </w:rPr>
      </w:r>
    </w:p>
    <w:p>
      <w:pPr>
        <w:jc w:val="both"/>
        <w:widowControl w:val="off"/>
        <w:tabs>
          <w:tab w:val="left" w:pos="0" w:leader="none"/>
          <w:tab w:val="left" w:pos="709" w:leader="none"/>
          <w:tab w:val="left" w:pos="1701" w:leader="none"/>
        </w:tabs>
        <w:rPr>
          <w:rFonts w:ascii="Times New Roman" w:hAnsi="Times New Roman"/>
          <w:sz w:val="28"/>
        </w:rPr>
      </w:pPr>
      <w:r>
        <w:rPr>
          <w:rFonts w:ascii="Times New Roman" w:hAnsi="Times New Roman"/>
          <w:sz w:val="28"/>
        </w:rPr>
        <w:t xml:space="preserve">          5.7. При осуществлении конкурентной закупки в электронной форме, предусмотренной подпунктами 2, 3 пункта 5.1 Положения, по</w:t>
      </w:r>
      <w:r>
        <w:rPr>
          <w:rFonts w:ascii="Times New Roman" w:hAnsi="Times New Roman"/>
          <w:sz w:val="28"/>
        </w:rPr>
        <w:t xml:space="preserve">дтверждением принадлежности участника закупки, субподрядчика (соисполнителя), предусмотренного подпунктом 3 пункта 5.1 Положения к субъектам МСП является наличие информации о таком участнике в едином реестре субъектов малого и среднего предпринимательства.</w:t>
      </w:r>
      <w:r>
        <w:rPr>
          <w:rFonts w:ascii="Times New Roman" w:hAnsi="Times New Roman"/>
          <w:sz w:val="28"/>
        </w:rPr>
      </w:r>
    </w:p>
    <w:p>
      <w:pPr>
        <w:jc w:val="both"/>
        <w:widowControl w:val="off"/>
        <w:tabs>
          <w:tab w:val="left" w:pos="0" w:leader="none"/>
          <w:tab w:val="left" w:pos="709" w:leader="none"/>
          <w:tab w:val="left" w:pos="1701" w:leader="none"/>
        </w:tabs>
        <w:rPr>
          <w:rFonts w:ascii="Times New Roman" w:hAnsi="Times New Roman"/>
          <w:sz w:val="28"/>
        </w:rPr>
      </w:pPr>
      <w:r>
        <w:rPr>
          <w:rFonts w:ascii="Times New Roman" w:hAnsi="Times New Roman"/>
          <w:sz w:val="28"/>
        </w:rPr>
        <w:t xml:space="preserve">          5.8. При осуществлении конкурентной закупки в электронной форме, предусмотренной подпунктами 2, 3 пункта 5.1 Положения подтверждением применения к физическим лицам, не являющимся индивидуальными предпринимателями, специаль</w:t>
      </w:r>
      <w:r>
        <w:rPr>
          <w:rFonts w:ascii="Times New Roman" w:hAnsi="Times New Roman"/>
          <w:sz w:val="28"/>
        </w:rPr>
        <w:t xml:space="preserve">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rFonts w:ascii="Times New Roman" w:hAnsi="Times New Roman"/>
          <w:sz w:val="28"/>
        </w:rPr>
      </w:r>
    </w:p>
    <w:p>
      <w:pPr>
        <w:ind w:firstLine="568"/>
        <w:jc w:val="both"/>
        <w:widowControl w:val="off"/>
        <w:tabs>
          <w:tab w:val="left" w:pos="709" w:leader="none"/>
          <w:tab w:val="left" w:pos="1701" w:leader="none"/>
        </w:tabs>
        <w:rPr>
          <w:rFonts w:ascii="Tinos" w:hAnsi="Tinos"/>
          <w:sz w:val="28"/>
        </w:rPr>
      </w:pPr>
      <w:r>
        <w:rPr>
          <w:rFonts w:ascii="Tinos" w:hAnsi="Tinos"/>
          <w:sz w:val="28"/>
        </w:rPr>
        <w:t xml:space="preserve">  5.9. Конкурентная закупка, </w:t>
      </w:r>
      <w:r>
        <w:rPr>
          <w:rFonts w:ascii="Tinos" w:hAnsi="Tinos"/>
          <w:color w:val="000000" w:themeColor="text1"/>
          <w:sz w:val="28"/>
        </w:rPr>
        <w:t xml:space="preserve">участниками которой могут быть только субъекты МСП,</w:t>
      </w:r>
      <w:r>
        <w:rPr>
          <w:rFonts w:ascii="Tinos" w:hAnsi="Tinos"/>
          <w:sz w:val="28"/>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с учетом особенностей, установленных статьей 3.4 Федерального закона </w:t>
      </w:r>
      <w:r>
        <w:rPr>
          <w:rFonts w:ascii="Tinos" w:hAnsi="Tinos"/>
          <w:sz w:val="28"/>
        </w:rPr>
        <w:t xml:space="preserve">№ 223-ФЗ и положений, предусмотренных Постановлением № 1352.</w:t>
      </w:r>
      <w:r>
        <w:rPr>
          <w:rFonts w:ascii="Tinos" w:hAnsi="Tinos"/>
          <w:sz w:val="28"/>
        </w:rPr>
      </w:r>
    </w:p>
    <w:p>
      <w:pPr>
        <w:ind w:firstLine="540"/>
        <w:jc w:val="both"/>
        <w:tabs>
          <w:tab w:val="left" w:pos="709" w:leader="none"/>
        </w:tabs>
        <w:rPr>
          <w:sz w:val="28"/>
        </w:rPr>
      </w:pPr>
      <w:r>
        <w:rPr>
          <w:rFonts w:ascii="Tinos" w:hAnsi="Tinos"/>
          <w:sz w:val="28"/>
        </w:rPr>
        <w:t xml:space="preserve">  5.10. </w:t>
      </w:r>
      <w:r>
        <w:rPr>
          <w:rFonts w:ascii="Tinos" w:hAnsi="Tinos"/>
          <w:color w:val="000000" w:themeColor="text1"/>
          <w:sz w:val="28"/>
        </w:rPr>
        <w:t xml:space="preserve">В извещении об осуществлении конкурентной </w:t>
      </w:r>
      <w:r>
        <w:rPr>
          <w:rFonts w:ascii="Tinos" w:hAnsi="Tinos"/>
          <w:color w:val="000000" w:themeColor="text1"/>
          <w:sz w:val="28"/>
        </w:rPr>
        <w:t xml:space="preserve">закупки,  документации</w:t>
      </w:r>
      <w:r>
        <w:rPr>
          <w:rFonts w:ascii="Tinos" w:hAnsi="Tinos"/>
          <w:color w:val="000000" w:themeColor="text1"/>
          <w:sz w:val="28"/>
        </w:rPr>
        <w:t xml:space="preserve"> о конкурентной закупке, участниками которой могут быть только субъекты МСП,  </w:t>
      </w:r>
      <w:r>
        <w:rPr>
          <w:rFonts w:ascii="Times New Roman" w:hAnsi="Times New Roman"/>
          <w:sz w:val="28"/>
        </w:rPr>
        <w:t xml:space="preserve">указывается, что участниками такой закупки могут быть только субъекты </w:t>
      </w:r>
      <w:r>
        <w:rPr>
          <w:rFonts w:ascii="Tinos" w:hAnsi="Tinos"/>
          <w:color w:val="000000" w:themeColor="text1"/>
          <w:sz w:val="28"/>
        </w:rPr>
        <w:t xml:space="preserve">МСП.</w:t>
      </w:r>
      <w:r>
        <w:rPr>
          <w:sz w:val="28"/>
        </w:rPr>
      </w:r>
    </w:p>
    <w:p>
      <w:pPr>
        <w:ind w:firstLine="568"/>
        <w:jc w:val="both"/>
        <w:widowControl w:val="off"/>
        <w:tabs>
          <w:tab w:val="left" w:pos="709" w:leader="none"/>
          <w:tab w:val="left" w:pos="1701" w:leader="none"/>
        </w:tabs>
        <w:rPr>
          <w:rFonts w:ascii="Tinos" w:hAnsi="Tinos"/>
          <w:color w:val="000000" w:themeColor="text1"/>
          <w:sz w:val="28"/>
        </w:rPr>
      </w:pPr>
      <w:r>
        <w:rPr>
          <w:rFonts w:ascii="Tinos" w:hAnsi="Tinos"/>
          <w:color w:val="000000" w:themeColor="text1"/>
          <w:sz w:val="28"/>
        </w:rPr>
        <w:t xml:space="preserve">  5.11. </w:t>
      </w:r>
      <w:r>
        <w:rPr>
          <w:rFonts w:ascii="Tinos" w:hAnsi="Tinos"/>
          <w:sz w:val="28"/>
        </w:rPr>
        <w:t xml:space="preserve">При осуществлении конкурентной закупки,</w:t>
      </w:r>
      <w:r>
        <w:rPr>
          <w:rFonts w:ascii="Tinos" w:hAnsi="Tinos"/>
          <w:color w:val="000000" w:themeColor="text1"/>
          <w:sz w:val="28"/>
        </w:rPr>
        <w:t xml:space="preserve"> участниками которой могут быть только субъекты МСП,</w:t>
      </w:r>
      <w:r>
        <w:rPr>
          <w:rFonts w:ascii="Tinos" w:hAnsi="Tinos"/>
          <w:sz w:val="28"/>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w:t>
      </w:r>
      <w:r>
        <w:rPr>
          <w:rFonts w:ascii="Tinos" w:hAnsi="Tinos"/>
          <w:sz w:val="28"/>
        </w:rPr>
        <w:t xml:space="preserve">ществлении такой закупки, документации о конкурентной закупке) может предоставляться участниками такой закупки в порядке, определенном главой 13 Положения. Выбор способа обеспечения заявки на участие в такой закупке осуществляется участником такой закупки.</w:t>
      </w:r>
      <w:r>
        <w:rPr>
          <w:rFonts w:ascii="Tinos" w:hAnsi="Tinos"/>
          <w:color w:val="000000" w:themeColor="text1"/>
          <w:sz w:val="28"/>
        </w:rPr>
      </w:r>
    </w:p>
    <w:p>
      <w:pPr>
        <w:pStyle w:val="882"/>
        <w:ind w:left="0"/>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5.12</w:t>
      </w:r>
      <w:r>
        <w:rPr>
          <w:rFonts w:ascii="Tinos" w:hAnsi="Tinos"/>
          <w:color w:val="0070c0"/>
          <w:sz w:val="28"/>
        </w:rPr>
        <w:t xml:space="preserve">.</w:t>
      </w:r>
      <w:r>
        <w:rPr>
          <w:rFonts w:ascii="Tinos" w:hAnsi="Tinos"/>
          <w:color w:val="000000"/>
          <w:sz w:val="28"/>
        </w:rPr>
        <w:t xml:space="preserve"> Закупка, </w:t>
      </w:r>
      <w:r>
        <w:rPr>
          <w:rFonts w:ascii="Tinos" w:hAnsi="Tinos"/>
          <w:color w:val="000000" w:themeColor="text1"/>
          <w:sz w:val="28"/>
        </w:rPr>
        <w:t xml:space="preserve">участниками которой могут быть только субъекты МСП, </w:t>
      </w:r>
      <w:r>
        <w:rPr>
          <w:rFonts w:ascii="Tinos" w:hAnsi="Tinos"/>
          <w:color w:val="000000"/>
          <w:sz w:val="28"/>
        </w:rPr>
        <w:t xml:space="preserve">может осуществляться, в том числе путем проведения неконкурентных способов закупки, предусмотренных Положением.</w:t>
      </w:r>
      <w:r>
        <w:rPr>
          <w:rFonts w:ascii="Tinos" w:hAnsi="Tinos"/>
          <w:color w:val="000000"/>
          <w:sz w:val="28"/>
        </w:rPr>
      </w:r>
    </w:p>
    <w:p>
      <w:pPr>
        <w:pStyle w:val="824"/>
        <w:ind w:firstLine="709"/>
        <w:jc w:val="center"/>
        <w:keepNext w:val="0"/>
        <w:widowControl w:val="off"/>
        <w:tabs>
          <w:tab w:val="left" w:pos="709" w:leader="none"/>
        </w:tabs>
        <w:rPr>
          <w:rFonts w:ascii="Tinos" w:hAnsi="Tinos"/>
          <w:sz w:val="28"/>
        </w:rPr>
      </w:pPr>
      <w:r>
        <w:rPr>
          <w:rFonts w:ascii="Tinos" w:hAnsi="Tinos"/>
          <w:b w:val="0"/>
          <w:sz w:val="28"/>
        </w:rPr>
        <w:t xml:space="preserve">Глава 6. КОМИССИЯ ПО ОСУЩЕСТВЛЕНИЮ КОНКУРЕНТНОЙ ЗАКУПКИ</w:t>
      </w:r>
      <w:r>
        <w:rPr>
          <w:rFonts w:ascii="Tinos" w:hAnsi="Tinos"/>
          <w:sz w:val="28"/>
        </w:rPr>
      </w:r>
    </w:p>
    <w:p>
      <w:pPr>
        <w:pStyle w:val="898"/>
        <w:numPr>
          <w:ilvl w:val="1"/>
          <w:numId w:val="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Для определения поставщиков (подрядчиков, исполнителей</w:t>
      </w:r>
      <w:r>
        <w:rPr>
          <w:rFonts w:ascii="Tinos" w:hAnsi="Tinos"/>
          <w:color w:val="000000"/>
          <w:sz w:val="28"/>
        </w:rPr>
        <w:t xml:space="preserve">),  Заказчик</w:t>
      </w:r>
      <w:r>
        <w:rPr>
          <w:rFonts w:ascii="Tinos" w:hAnsi="Tinos"/>
          <w:color w:val="000000"/>
          <w:sz w:val="28"/>
        </w:rPr>
        <w:t xml:space="preserve"> создает комиссию по осуществлению конкурентной закупки (далее - закупочная комиссия).</w:t>
      </w:r>
      <w:r>
        <w:rPr>
          <w:rFonts w:ascii="Tinos" w:hAnsi="Tinos"/>
          <w:color w:val="000000"/>
          <w:sz w:val="28"/>
        </w:rPr>
      </w:r>
    </w:p>
    <w:p>
      <w:pPr>
        <w:pStyle w:val="898"/>
        <w:numPr>
          <w:ilvl w:val="1"/>
          <w:numId w:val="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Решение о создании закупочной комиссии при</w:t>
      </w:r>
      <w:r>
        <w:rPr>
          <w:rFonts w:ascii="Tinos" w:hAnsi="Tinos"/>
          <w:color w:val="000000"/>
          <w:sz w:val="28"/>
        </w:rPr>
        <w:t xml:space="preserve">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w:t>
      </w:r>
      <w:r>
        <w:rPr>
          <w:rFonts w:ascii="Tinos" w:hAnsi="Tinos"/>
          <w:color w:val="000000"/>
          <w:sz w:val="28"/>
        </w:rPr>
        <w:t xml:space="preserve">менее  </w:t>
      </w:r>
      <w:r>
        <w:rPr>
          <w:rFonts w:ascii="Tinos" w:hAnsi="Tinos"/>
          <w:color w:val="000000" w:themeColor="text1"/>
          <w:sz w:val="28"/>
        </w:rPr>
        <w:t xml:space="preserve">трех</w:t>
      </w:r>
      <w:r>
        <w:rPr>
          <w:rFonts w:ascii="Tinos" w:hAnsi="Tinos"/>
          <w:color w:val="000000"/>
          <w:sz w:val="28"/>
        </w:rPr>
        <w:t xml:space="preserve"> человек.</w:t>
      </w:r>
      <w:r>
        <w:rPr>
          <w:rFonts w:ascii="Tinos" w:hAnsi="Tinos"/>
          <w:color w:val="000000"/>
          <w:sz w:val="28"/>
        </w:rPr>
      </w:r>
    </w:p>
    <w:p>
      <w:pPr>
        <w:pStyle w:val="898"/>
        <w:numPr>
          <w:ilvl w:val="1"/>
          <w:numId w:val="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При осуществлении закупки 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в количестве не м</w:t>
      </w:r>
      <w:r>
        <w:rPr>
          <w:rFonts w:ascii="Tinos" w:hAnsi="Tinos"/>
          <w:color w:val="000000"/>
          <w:sz w:val="28"/>
        </w:rPr>
        <w:t xml:space="preserve">енее 2/3 состава членов закупочной комиссии, председателем, заместителем председателя, секретарем закупочной комиссии в таком случае назначаются представители министерства. Порядок формирования и работы такой закупочной комиссии определяется министерством.</w:t>
      </w:r>
      <w:r>
        <w:rPr>
          <w:rFonts w:ascii="Tinos" w:hAnsi="Tinos"/>
          <w:color w:val="000000"/>
          <w:sz w:val="28"/>
        </w:rPr>
      </w:r>
    </w:p>
    <w:p>
      <w:pPr>
        <w:pStyle w:val="898"/>
        <w:numPr>
          <w:ilvl w:val="1"/>
          <w:numId w:val="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извещении об осущ</w:t>
      </w:r>
      <w:r>
        <w:rPr>
          <w:rFonts w:ascii="Tinos" w:hAnsi="Tinos"/>
          <w:color w:val="000000"/>
          <w:sz w:val="28"/>
        </w:rPr>
        <w:t xml:space="preserve">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местом проведения заседаний закупочной комиссии является место нахождения министерства.</w:t>
      </w:r>
      <w:r>
        <w:rPr>
          <w:rFonts w:ascii="Tinos" w:hAnsi="Tinos"/>
          <w:color w:val="000000"/>
          <w:sz w:val="28"/>
        </w:rPr>
      </w:r>
    </w:p>
    <w:p>
      <w:pPr>
        <w:pStyle w:val="898"/>
        <w:numPr>
          <w:ilvl w:val="1"/>
          <w:numId w:val="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Замена члена закупочной комиссии допускается только по решению Заказчика, а в отношении члена закупочной комиссии из числа </w:t>
      </w:r>
      <w:r>
        <w:rPr>
          <w:rFonts w:ascii="Tinos" w:hAnsi="Tinos"/>
          <w:color w:val="000000"/>
          <w:sz w:val="28"/>
        </w:rPr>
        <w:t xml:space="preserve">представителей </w:t>
      </w:r>
      <w:r>
        <w:rPr>
          <w:rFonts w:ascii="Tinos" w:hAnsi="Tinos"/>
          <w:color w:val="000000"/>
          <w:sz w:val="28"/>
        </w:rPr>
        <w:t xml:space="preserve">министерства  такое</w:t>
      </w:r>
      <w:r>
        <w:rPr>
          <w:rFonts w:ascii="Tinos" w:hAnsi="Tinos"/>
          <w:color w:val="000000"/>
          <w:sz w:val="28"/>
        </w:rPr>
        <w:t xml:space="preserve"> решение может быть принято только по предложению министерства.</w:t>
      </w:r>
      <w:r>
        <w:rPr>
          <w:rFonts w:ascii="Tinos" w:hAnsi="Tinos"/>
          <w:color w:val="000000"/>
          <w:sz w:val="28"/>
        </w:rPr>
      </w:r>
    </w:p>
    <w:p>
      <w:pPr>
        <w:pStyle w:val="898"/>
        <w:numPr>
          <w:ilvl w:val="1"/>
          <w:numId w:val="9"/>
        </w:numPr>
        <w:ind w:left="0" w:firstLine="709"/>
        <w:jc w:val="both"/>
        <w:spacing w:after="0" w:line="240" w:lineRule="auto"/>
        <w:widowControl w:val="off"/>
        <w:tabs>
          <w:tab w:val="left" w:pos="709" w:leader="none"/>
          <w:tab w:val="left" w:pos="1701" w:leader="none"/>
        </w:tabs>
        <w:rPr>
          <w:rFonts w:ascii="Tinos" w:hAnsi="Tinos"/>
          <w:color w:val="0070c0"/>
          <w:sz w:val="28"/>
        </w:rPr>
      </w:pPr>
      <w:r>
        <w:rPr>
          <w:rFonts w:ascii="Tinos" w:hAnsi="Tinos"/>
          <w:sz w:val="28"/>
        </w:rPr>
        <w:t xml:space="preserve">В состав закупочной комиссии не могут включаться физические лица, имеющие личную заинтересованность в результатах закупки</w:t>
      </w:r>
      <w:r>
        <w:rPr>
          <w:rFonts w:ascii="Tinos" w:hAnsi="Tinos"/>
          <w:sz w:val="28"/>
        </w:rPr>
        <w:t xml:space="preserve">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w:t>
      </w:r>
      <w:r>
        <w:rPr>
          <w:rFonts w:ascii="Tinos" w:hAnsi="Tinos"/>
          <w:sz w:val="28"/>
        </w:rPr>
        <w:t xml:space="preserve">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nos" w:hAnsi="Tinos"/>
          <w:color w:val="000000"/>
          <w:sz w:val="28"/>
        </w:rPr>
        <w:t xml:space="preserve"> </w:t>
      </w:r>
      <w:r>
        <w:rPr>
          <w:rFonts w:ascii="Tinos" w:hAnsi="Tinos"/>
          <w:color w:val="0070c0"/>
          <w:sz w:val="28"/>
        </w:rPr>
      </w:r>
    </w:p>
    <w:p>
      <w:pPr>
        <w:pStyle w:val="898"/>
        <w:ind w:firstLine="142"/>
        <w:jc w:val="both"/>
        <w:spacing w:after="0" w:line="240" w:lineRule="auto"/>
        <w:widowControl w:val="off"/>
        <w:tabs>
          <w:tab w:val="left" w:pos="709" w:leader="none"/>
          <w:tab w:val="left" w:pos="851" w:leader="none"/>
          <w:tab w:val="left" w:pos="1701" w:leader="none"/>
        </w:tabs>
        <w:rPr>
          <w:rFonts w:ascii="Tinos" w:hAnsi="Tinos"/>
          <w:color w:val="000000"/>
          <w:sz w:val="28"/>
        </w:rPr>
      </w:pPr>
      <w:r>
        <w:rPr>
          <w:rFonts w:ascii="Tinos" w:hAnsi="Tinos"/>
          <w:sz w:val="28"/>
        </w:rPr>
        <w:t xml:space="preserve">        6.7.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6.6 Положения. В случае выявления в составе закупочной комис</w:t>
      </w:r>
      <w:r>
        <w:rPr>
          <w:rFonts w:ascii="Tinos" w:hAnsi="Tinos"/>
          <w:sz w:val="28"/>
        </w:rPr>
        <w:t xml:space="preserve">сии физических лиц, указанных в пункте 6.6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6.6 Положения.</w:t>
      </w:r>
      <w:r>
        <w:rPr>
          <w:rFonts w:ascii="Tinos" w:hAnsi="Tinos"/>
          <w:color w:val="000000"/>
          <w:sz w:val="28"/>
        </w:rPr>
      </w:r>
    </w:p>
    <w:p>
      <w:pPr>
        <w:pStyle w:val="898"/>
        <w:jc w:val="both"/>
        <w:spacing w:after="0" w:line="240" w:lineRule="auto"/>
        <w:widowControl w:val="off"/>
        <w:tabs>
          <w:tab w:val="left" w:pos="567" w:leader="none"/>
          <w:tab w:val="left" w:pos="1701" w:leader="none"/>
        </w:tabs>
        <w:rPr>
          <w:rFonts w:ascii="Tinos" w:hAnsi="Tinos"/>
          <w:color w:val="000000"/>
          <w:sz w:val="28"/>
        </w:rPr>
      </w:pPr>
      <w:r>
        <w:rPr>
          <w:rFonts w:ascii="Tinos" w:hAnsi="Tinos"/>
          <w:sz w:val="28"/>
        </w:rPr>
        <w:t xml:space="preserve">          6.</w:t>
      </w:r>
      <w:r>
        <w:rPr>
          <w:rFonts w:ascii="Tinos" w:hAnsi="Tinos"/>
          <w:sz w:val="28"/>
        </w:rPr>
        <w:t xml:space="preserve">8. 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6.9.  Заседание закупочной ком</w:t>
      </w:r>
      <w:r>
        <w:rPr>
          <w:rFonts w:ascii="Tinos" w:hAnsi="Tinos"/>
          <w:color w:val="000000"/>
          <w:sz w:val="28"/>
        </w:rPr>
        <w:t xml:space="preserve">иссии считается правомочным, если на нем присутствуют не менее 50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6.10.</w:t>
      </w:r>
      <w:r>
        <w:rPr>
          <w:rFonts w:ascii="Tinos" w:hAnsi="Tinos"/>
          <w:color w:val="000000"/>
          <w:sz w:val="28"/>
        </w:rPr>
        <w:t xml:space="preserve"> 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r>
        <w:rPr>
          <w:rFonts w:ascii="Tinos" w:hAnsi="Tinos"/>
          <w:color w:val="00000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7. СПОСОБЫ ЗАКУПКИ И УСЛОВИЯ ИХ ОСУЩЕСТВЛЕНИЯ</w:t>
      </w:r>
      <w:r>
        <w:rPr>
          <w:rFonts w:ascii="Tinos" w:hAnsi="Tinos"/>
          <w:b w:val="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10"/>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целях удовлетворения потребностей в товарах, работах, услугах Заказчик осуществляет конкурентные и неконкурентные закупки. </w:t>
      </w:r>
      <w:r>
        <w:rPr>
          <w:rFonts w:ascii="Tinos" w:hAnsi="Tinos"/>
          <w:color w:val="000000"/>
          <w:sz w:val="28"/>
        </w:rPr>
      </w:r>
    </w:p>
    <w:p>
      <w:pPr>
        <w:pStyle w:val="898"/>
        <w:numPr>
          <w:ilvl w:val="1"/>
          <w:numId w:val="10"/>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Конкурентной закупкой является закупка, осуществляемая с соблюдением одновременно следующих условий:</w:t>
      </w:r>
      <w:r>
        <w:rPr>
          <w:rFonts w:ascii="Tinos" w:hAnsi="Tinos"/>
          <w:color w:val="000000"/>
          <w:sz w:val="28"/>
        </w:rPr>
      </w:r>
    </w:p>
    <w:p>
      <w:pPr>
        <w:pStyle w:val="898"/>
        <w:numPr>
          <w:ilvl w:val="0"/>
          <w:numId w:val="11"/>
        </w:numPr>
        <w:ind w:left="0" w:firstLine="709"/>
        <w:jc w:val="both"/>
        <w:spacing w:after="0" w:line="240" w:lineRule="auto"/>
        <w:widowControl w:val="off"/>
        <w:tabs>
          <w:tab w:val="left" w:pos="709" w:leader="none"/>
          <w:tab w:val="left" w:pos="1276" w:leader="none"/>
          <w:tab w:val="left" w:pos="1559" w:leader="none"/>
        </w:tabs>
        <w:rPr>
          <w:rFonts w:ascii="Tinos" w:hAnsi="Tinos"/>
          <w:color w:val="000000"/>
          <w:sz w:val="28"/>
        </w:rPr>
      </w:pPr>
      <w:r>
        <w:rPr>
          <w:rFonts w:ascii="Tinos" w:hAnsi="Tinos"/>
          <w:color w:val="000000"/>
          <w:sz w:val="28"/>
        </w:rPr>
        <w:t xml:space="preserve">информация о конкурентной закупке сообщается Заказчиком одним из следующих способов:</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 w:val="left" w:pos="1559" w:leader="none"/>
        </w:tabs>
        <w:rPr>
          <w:rFonts w:ascii="Tinos" w:hAnsi="Tinos"/>
          <w:color w:val="000000"/>
          <w:sz w:val="28"/>
        </w:rPr>
      </w:pPr>
      <w:r>
        <w:rPr>
          <w:rFonts w:ascii="Tinos" w:hAnsi="Tinos"/>
          <w:color w:val="000000"/>
          <w:sz w:val="28"/>
        </w:rPr>
        <w:t xml:space="preserve">путем размещения в ЕИС,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r>
        <w:rPr>
          <w:rFonts w:ascii="Tinos" w:hAnsi="Tinos"/>
          <w:color w:val="000000"/>
          <w:sz w:val="28"/>
        </w:rPr>
      </w:r>
    </w:p>
    <w:p>
      <w:pPr>
        <w:jc w:val="both"/>
        <w:tabs>
          <w:tab w:val="left" w:pos="709" w:leader="none"/>
          <w:tab w:val="left" w:pos="1276" w:leader="none"/>
          <w:tab w:val="left" w:pos="1559" w:leader="none"/>
        </w:tabs>
        <w:rPr>
          <w:rFonts w:ascii="Tinos" w:hAnsi="Tinos"/>
          <w:sz w:val="28"/>
        </w:rPr>
      </w:pPr>
      <w:r>
        <w:rPr>
          <w:rFonts w:ascii="Tinos" w:hAnsi="Tinos"/>
          <w:sz w:val="28"/>
        </w:rPr>
        <w:t xml:space="preserve">          посредством направления приглашений принять участие в закрытой конкурентной закупке в случаях проведения закрытого конкурса, закрытого аукциона, закрытого запроса котировок, закрытого запроса предложений, осуществляемых зак</w:t>
      </w:r>
      <w:r>
        <w:rPr>
          <w:rFonts w:ascii="Tinos" w:hAnsi="Tinos"/>
          <w:sz w:val="28"/>
        </w:rPr>
        <w:t xml:space="preserve">рытым способом, с приложением извещения об осуществлении конкурентной закупки,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nos" w:hAnsi="Tinos"/>
          <w:sz w:val="28"/>
        </w:rPr>
      </w:r>
    </w:p>
    <w:p>
      <w:pPr>
        <w:pStyle w:val="898"/>
        <w:numPr>
          <w:ilvl w:val="0"/>
          <w:numId w:val="11"/>
        </w:numPr>
        <w:ind w:left="0" w:firstLine="709"/>
        <w:jc w:val="both"/>
        <w:spacing w:after="0" w:line="240" w:lineRule="auto"/>
        <w:widowControl w:val="off"/>
        <w:tabs>
          <w:tab w:val="left" w:pos="709" w:leader="none"/>
          <w:tab w:val="left" w:pos="1276" w:leader="none"/>
          <w:tab w:val="left" w:pos="1559" w:leader="none"/>
        </w:tabs>
        <w:rPr>
          <w:rFonts w:ascii="Tinos" w:hAnsi="Tinos"/>
          <w:color w:val="000000"/>
          <w:sz w:val="28"/>
        </w:rPr>
      </w:pPr>
      <w:r>
        <w:rPr>
          <w:rFonts w:ascii="Tinos" w:hAnsi="Tinos"/>
          <w:color w:val="000000"/>
          <w:sz w:val="28"/>
        </w:rPr>
        <w:t xml:space="preserve">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Pr>
          <w:rFonts w:ascii="Tinos" w:hAnsi="Tinos"/>
          <w:color w:val="000000"/>
          <w:sz w:val="28"/>
        </w:rPr>
      </w:r>
    </w:p>
    <w:p>
      <w:pPr>
        <w:pStyle w:val="898"/>
        <w:numPr>
          <w:ilvl w:val="0"/>
          <w:numId w:val="11"/>
        </w:numPr>
        <w:ind w:left="0" w:firstLine="709"/>
        <w:jc w:val="both"/>
        <w:spacing w:after="0" w:line="240" w:lineRule="auto"/>
        <w:widowControl w:val="off"/>
        <w:tabs>
          <w:tab w:val="left" w:pos="709" w:leader="none"/>
          <w:tab w:val="left" w:pos="1276" w:leader="none"/>
          <w:tab w:val="left" w:pos="1559" w:leader="none"/>
        </w:tabs>
        <w:rPr>
          <w:rFonts w:ascii="Tinos" w:hAnsi="Tinos"/>
          <w:color w:val="000000"/>
          <w:sz w:val="28"/>
        </w:rPr>
      </w:pPr>
      <w:r>
        <w:rPr>
          <w:rFonts w:ascii="Tinos" w:hAnsi="Tinos"/>
          <w:color w:val="000000"/>
          <w:sz w:val="28"/>
        </w:rPr>
        <w:t xml:space="preserve">описание предмета конкурентной закупки осуществляется с учетом следующих правил:</w:t>
      </w:r>
      <w:r>
        <w:rPr>
          <w:rFonts w:ascii="Tinos" w:hAnsi="Tinos"/>
          <w:color w:val="000000"/>
          <w:sz w:val="28"/>
        </w:rPr>
      </w:r>
    </w:p>
    <w:p>
      <w:pPr>
        <w:pStyle w:val="898"/>
        <w:ind w:firstLine="709"/>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nos" w:hAnsi="Tinos"/>
          <w:color w:val="000000"/>
          <w:sz w:val="28"/>
        </w:rPr>
      </w:r>
    </w:p>
    <w:p>
      <w:pPr>
        <w:pStyle w:val="898"/>
        <w:ind w:firstLine="709"/>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в о</w:t>
      </w:r>
      <w:r>
        <w:rPr>
          <w:rFonts w:ascii="Tinos" w:hAnsi="Tinos"/>
          <w:color w:val="000000"/>
          <w:sz w:val="28"/>
        </w:rPr>
        <w:t xml:space="preserve">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w:t>
      </w:r>
      <w:r>
        <w:rPr>
          <w:rFonts w:ascii="Tinos" w:hAnsi="Tinos"/>
          <w:color w:val="000000"/>
          <w:sz w:val="28"/>
        </w:rPr>
        <w:t xml:space="preserve">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nos" w:hAnsi="Tinos"/>
          <w:color w:val="000000"/>
          <w:sz w:val="28"/>
        </w:rPr>
      </w:r>
    </w:p>
    <w:p>
      <w:pPr>
        <w:pStyle w:val="898"/>
        <w:ind w:firstLine="709"/>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закупок запасных частей и расходных материалов к машинам и оборудованию, используемым Заказчиком, в соответствии с технической </w:t>
      </w:r>
      <w:r>
        <w:rPr>
          <w:rFonts w:ascii="Tinos" w:hAnsi="Tinos"/>
          <w:color w:val="000000"/>
          <w:sz w:val="28"/>
        </w:rPr>
        <w:t xml:space="preserve">документацией на указанные машины и оборудование;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закупок товаров, необходимых для исполнения государственного или муниципального контракта;</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w:t>
      </w:r>
      <w:r>
        <w:rPr>
          <w:rFonts w:ascii="Tinos" w:hAnsi="Tinos"/>
          <w:color w:val="000000"/>
          <w:sz w:val="28"/>
        </w:rPr>
        <w:t xml:space="preserve">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r>
        <w:rPr>
          <w:rFonts w:ascii="Tinos" w:hAnsi="Tinos"/>
          <w:color w:val="000000"/>
          <w:sz w:val="28"/>
        </w:rPr>
      </w:r>
    </w:p>
    <w:p>
      <w:pPr>
        <w:pStyle w:val="898"/>
        <w:numPr>
          <w:ilvl w:val="0"/>
          <w:numId w:val="1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w:t>
      </w:r>
      <w:r>
        <w:rPr>
          <w:rFonts w:ascii="Tinos" w:hAnsi="Tinos"/>
          <w:color w:val="000000"/>
          <w:sz w:val="28"/>
        </w:rPr>
        <w:t xml:space="preserve">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w:t>
      </w:r>
      <w:r>
        <w:rPr>
          <w:rFonts w:ascii="Tinos" w:hAnsi="Tinos"/>
          <w:color w:val="000000"/>
          <w:sz w:val="28"/>
        </w:rPr>
        <w:t xml:space="preserve">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nos" w:hAnsi="Tinos"/>
          <w:color w:val="000000"/>
          <w:sz w:val="28"/>
        </w:rPr>
      </w:r>
    </w:p>
    <w:p>
      <w:pPr>
        <w:pStyle w:val="898"/>
        <w:ind w:firstLine="709"/>
        <w:jc w:val="both"/>
        <w:spacing w:after="0" w:line="240" w:lineRule="auto"/>
        <w:widowControl w:val="off"/>
        <w:tabs>
          <w:tab w:val="left" w:pos="993" w:leader="none"/>
          <w:tab w:val="left" w:pos="1701" w:leader="none"/>
        </w:tabs>
        <w:rPr>
          <w:rFonts w:ascii="Tinos" w:hAnsi="Tinos"/>
          <w:color w:val="000000"/>
          <w:sz w:val="28"/>
        </w:rPr>
      </w:pPr>
      <w:r>
        <w:rPr>
          <w:rFonts w:ascii="Tinos" w:hAnsi="Tinos"/>
          <w:color w:val="000000"/>
          <w:sz w:val="28"/>
        </w:rPr>
        <w:t xml:space="preserve">В случае, если проектной документацией объекта капитального строительства предусмотрено об</w:t>
      </w:r>
      <w:r>
        <w:rPr>
          <w:rFonts w:ascii="Tinos" w:hAnsi="Tinos"/>
          <w:color w:val="000000"/>
          <w:sz w:val="28"/>
        </w:rPr>
        <w:t xml:space="preserve">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nos" w:hAnsi="Tinos"/>
          <w:color w:val="000000"/>
          <w:sz w:val="28"/>
        </w:rPr>
      </w:r>
    </w:p>
    <w:p>
      <w:pPr>
        <w:pStyle w:val="898"/>
        <w:numPr>
          <w:ilvl w:val="1"/>
          <w:numId w:val="10"/>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Конкурентные закупки, осуществляемые путем проведения торгов:</w:t>
      </w:r>
      <w:r>
        <w:rPr>
          <w:rFonts w:ascii="Tinos" w:hAnsi="Tinos"/>
          <w:color w:val="000000"/>
          <w:sz w:val="28"/>
        </w:rPr>
      </w:r>
    </w:p>
    <w:p>
      <w:pPr>
        <w:pStyle w:val="898"/>
        <w:numPr>
          <w:ilvl w:val="0"/>
          <w:numId w:val="1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конкурс (конкурс в электронной форме, открытый конкурс, закрытый конкурс); </w:t>
      </w:r>
      <w:r>
        <w:rPr>
          <w:rFonts w:ascii="Tinos" w:hAnsi="Tinos"/>
          <w:color w:val="000000"/>
          <w:sz w:val="28"/>
        </w:rPr>
      </w:r>
    </w:p>
    <w:p>
      <w:pPr>
        <w:pStyle w:val="898"/>
        <w:numPr>
          <w:ilvl w:val="0"/>
          <w:numId w:val="1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аукцион (аукцион в электронной форме, </w:t>
      </w:r>
      <w:r>
        <w:rPr>
          <w:rFonts w:ascii="Tinos" w:hAnsi="Tinos"/>
          <w:color w:val="000000" w:themeColor="text1"/>
          <w:sz w:val="28"/>
        </w:rPr>
        <w:t xml:space="preserve">закрытый аукцион</w:t>
      </w:r>
      <w:r>
        <w:rPr>
          <w:rFonts w:ascii="Tinos" w:hAnsi="Tinos"/>
          <w:color w:val="000000"/>
          <w:sz w:val="28"/>
        </w:rPr>
        <w:t xml:space="preserve">);</w:t>
      </w:r>
      <w:r>
        <w:rPr>
          <w:rFonts w:ascii="Tinos" w:hAnsi="Tinos"/>
          <w:color w:val="000000"/>
          <w:sz w:val="28"/>
        </w:rPr>
      </w:r>
    </w:p>
    <w:p>
      <w:pPr>
        <w:pStyle w:val="898"/>
        <w:numPr>
          <w:ilvl w:val="0"/>
          <w:numId w:val="1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запрос котировок (запрос котировок в электронной форме, </w:t>
      </w:r>
      <w:r>
        <w:rPr>
          <w:rFonts w:ascii="Tinos" w:hAnsi="Tinos"/>
          <w:color w:val="000000" w:themeColor="text1"/>
          <w:sz w:val="28"/>
        </w:rPr>
        <w:t xml:space="preserve">закрытый запрос котировок</w:t>
      </w:r>
      <w:r>
        <w:rPr>
          <w:rFonts w:ascii="Tinos" w:hAnsi="Tinos"/>
          <w:color w:val="000000"/>
          <w:sz w:val="28"/>
        </w:rPr>
        <w:t xml:space="preserve">); </w:t>
      </w:r>
      <w:r>
        <w:rPr>
          <w:rFonts w:ascii="Tinos" w:hAnsi="Tinos"/>
          <w:color w:val="000000"/>
          <w:sz w:val="28"/>
        </w:rPr>
      </w:r>
    </w:p>
    <w:p>
      <w:pPr>
        <w:pStyle w:val="898"/>
        <w:numPr>
          <w:ilvl w:val="0"/>
          <w:numId w:val="1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запрос предложений (запрос предложений в электронной форме, </w:t>
      </w:r>
      <w:r>
        <w:rPr>
          <w:rFonts w:ascii="Tinos" w:hAnsi="Tinos"/>
          <w:color w:val="000000" w:themeColor="text1"/>
          <w:sz w:val="28"/>
        </w:rPr>
        <w:t xml:space="preserve">закрытый запрос предложений)</w:t>
      </w:r>
      <w:r>
        <w:rPr>
          <w:rFonts w:ascii="Tinos" w:hAnsi="Tinos"/>
          <w:color w:val="000000"/>
          <w:sz w:val="28"/>
        </w:rPr>
        <w:t xml:space="preserve">.</w:t>
      </w:r>
      <w:r>
        <w:rPr>
          <w:rFonts w:ascii="Tinos" w:hAnsi="Tinos"/>
          <w:color w:val="000000"/>
          <w:sz w:val="28"/>
        </w:rPr>
      </w:r>
    </w:p>
    <w:p>
      <w:pPr>
        <w:pStyle w:val="898"/>
        <w:numPr>
          <w:ilvl w:val="1"/>
          <w:numId w:val="10"/>
        </w:numPr>
        <w:ind w:left="0" w:firstLine="709"/>
        <w:jc w:val="both"/>
        <w:spacing w:after="0" w:line="240" w:lineRule="auto"/>
        <w:widowControl w:val="off"/>
        <w:tabs>
          <w:tab w:val="left" w:pos="709" w:leader="none"/>
          <w:tab w:val="left" w:pos="851" w:leader="none"/>
          <w:tab w:val="left" w:pos="1701" w:leader="none"/>
        </w:tabs>
        <w:rPr>
          <w:rFonts w:ascii="Tinos" w:hAnsi="Tinos"/>
          <w:color w:val="000000"/>
          <w:sz w:val="28"/>
        </w:rPr>
      </w:pPr>
      <w:r>
        <w:rPr>
          <w:rFonts w:ascii="Tinos" w:hAnsi="Tinos"/>
          <w:color w:val="000000"/>
          <w:sz w:val="28"/>
        </w:rPr>
        <w:t xml:space="preserve">Неконкурентными закупками являются:</w:t>
      </w:r>
      <w:r>
        <w:rPr>
          <w:rFonts w:ascii="Tinos" w:hAnsi="Tinos"/>
          <w:color w:val="000000"/>
          <w:sz w:val="28"/>
        </w:rPr>
      </w:r>
    </w:p>
    <w:p>
      <w:pPr>
        <w:pStyle w:val="941"/>
        <w:numPr>
          <w:ilvl w:val="0"/>
          <w:numId w:val="0"/>
        </w:numPr>
        <w:spacing w:before="0"/>
        <w:widowControl w:val="off"/>
        <w:tabs>
          <w:tab w:val="left" w:pos="0" w:leader="none"/>
        </w:tabs>
        <w:rPr>
          <w:rFonts w:ascii="Tinos" w:hAnsi="Tinos"/>
        </w:rPr>
      </w:pPr>
      <w:r>
        <w:rPr>
          <w:rFonts w:ascii="Tinos" w:hAnsi="Tinos"/>
        </w:rPr>
        <w:tab/>
        <w:t xml:space="preserve">1) закупка, осуществляемая пу</w:t>
      </w:r>
      <w:r>
        <w:rPr>
          <w:rFonts w:ascii="Tinos" w:hAnsi="Tinos"/>
        </w:rPr>
        <w:t xml:space="preserve">тем заключения договора с единственным поставщиком (подрядчиком, исполнителем).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19 Положения;</w:t>
      </w:r>
      <w:r>
        <w:rPr>
          <w:rFonts w:ascii="Tinos" w:hAnsi="Tinos"/>
        </w:rPr>
      </w:r>
    </w:p>
    <w:p>
      <w:pPr>
        <w:pStyle w:val="941"/>
        <w:numPr>
          <w:ilvl w:val="0"/>
          <w:numId w:val="0"/>
        </w:numPr>
        <w:spacing w:before="0"/>
        <w:widowControl w:val="off"/>
        <w:tabs>
          <w:tab w:val="left" w:pos="0" w:leader="none"/>
        </w:tabs>
        <w:rPr>
          <w:rFonts w:ascii="Tinos" w:hAnsi="Tinos"/>
        </w:rPr>
      </w:pPr>
      <w:r>
        <w:rPr>
          <w:rFonts w:ascii="Tinos" w:hAnsi="Tinos"/>
        </w:rPr>
        <w:tab/>
        <w:t xml:space="preserve">2) закупка в электронном магазине, участниками которой могут </w:t>
      </w:r>
      <w:r>
        <w:rPr>
          <w:rFonts w:ascii="Tinos" w:hAnsi="Tinos"/>
        </w:rPr>
        <w:t xml:space="preserve">быть только субъекты МСП;</w:t>
      </w:r>
      <w:r>
        <w:rPr>
          <w:rFonts w:ascii="Tinos" w:hAnsi="Tinos"/>
        </w:rPr>
      </w:r>
    </w:p>
    <w:p>
      <w:pPr>
        <w:pStyle w:val="941"/>
        <w:numPr>
          <w:ilvl w:val="0"/>
          <w:numId w:val="0"/>
        </w:numPr>
        <w:spacing w:before="0"/>
        <w:widowControl w:val="off"/>
        <w:tabs>
          <w:tab w:val="left" w:pos="0" w:leader="none"/>
        </w:tabs>
        <w:rPr>
          <w:rFonts w:ascii="Tinos" w:hAnsi="Tinos"/>
        </w:rPr>
      </w:pPr>
      <w:r>
        <w:rPr>
          <w:rFonts w:ascii="Tinos" w:hAnsi="Tinos"/>
        </w:rPr>
        <w:tab/>
        <w:t xml:space="preserve">3) сравнительный анализ предложений.</w:t>
      </w:r>
      <w:r>
        <w:rPr>
          <w:rFonts w:ascii="Tinos" w:hAnsi="Tinos"/>
        </w:rPr>
      </w:r>
    </w:p>
    <w:p>
      <w:pPr>
        <w:pStyle w:val="898"/>
        <w:numPr>
          <w:ilvl w:val="1"/>
          <w:numId w:val="10"/>
        </w:numPr>
        <w:ind w:left="0" w:firstLine="709"/>
        <w:jc w:val="both"/>
        <w:spacing w:after="0" w:line="240" w:lineRule="auto"/>
        <w:widowControl w:val="off"/>
        <w:tabs>
          <w:tab w:val="left" w:pos="709" w:leader="none"/>
          <w:tab w:val="left" w:pos="851" w:leader="none"/>
          <w:tab w:val="left" w:pos="1701" w:leader="none"/>
        </w:tabs>
        <w:rPr>
          <w:rFonts w:ascii="Tinos" w:hAnsi="Tinos"/>
          <w:color w:val="000000"/>
          <w:sz w:val="28"/>
        </w:rPr>
      </w:pPr>
      <w:r>
        <w:rPr>
          <w:rFonts w:ascii="Tinos" w:hAnsi="Tinos"/>
          <w:color w:val="000000"/>
          <w:sz w:val="28"/>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w:t>
      </w:r>
      <w:r>
        <w:rPr>
          <w:rFonts w:ascii="Tinos" w:hAnsi="Tinos"/>
          <w:color w:val="000000"/>
          <w:sz w:val="28"/>
        </w:rPr>
        <w:t xml:space="preserve">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r>
        <w:rPr>
          <w:rFonts w:ascii="Tinos" w:hAnsi="Tinos"/>
          <w:color w:val="000000"/>
          <w:sz w:val="28"/>
        </w:rPr>
      </w:r>
    </w:p>
    <w:p>
      <w:pPr>
        <w:pStyle w:val="898"/>
        <w:numPr>
          <w:ilvl w:val="1"/>
          <w:numId w:val="10"/>
        </w:numPr>
        <w:ind w:left="0" w:firstLine="709"/>
        <w:jc w:val="both"/>
        <w:spacing w:after="0" w:line="240" w:lineRule="auto"/>
        <w:widowControl w:val="off"/>
        <w:tabs>
          <w:tab w:val="left" w:pos="709" w:leader="none"/>
          <w:tab w:val="left" w:pos="1417" w:leader="none"/>
        </w:tabs>
        <w:rPr>
          <w:rFonts w:ascii="Tinos" w:hAnsi="Tinos"/>
          <w:color w:val="000000" w:themeColor="text1"/>
          <w:sz w:val="28"/>
        </w:rPr>
      </w:pPr>
      <w:r>
        <w:rPr>
          <w:rFonts w:ascii="Tinos" w:hAnsi="Tinos"/>
          <w:color w:val="000000"/>
          <w:sz w:val="28"/>
        </w:rPr>
        <w:t xml:space="preserve">Аукцион - это форма торгов, при которой победителем аукциона, с которым заключается договор, признается лицо, заявка которого соответствует требованиям, ус</w:t>
      </w:r>
      <w:r>
        <w:rPr>
          <w:rFonts w:ascii="Tinos" w:hAnsi="Tinos"/>
          <w:color w:val="000000"/>
          <w:sz w:val="28"/>
        </w:rPr>
        <w:t xml:space="preserve">тановленным документацией о конкурентной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конкурентной закупке величину (далее – «шаг аукциона»).</w:t>
      </w:r>
      <w:r>
        <w:rPr>
          <w:rFonts w:ascii="Tinos" w:hAnsi="Tinos"/>
          <w:color w:val="000000" w:themeColor="text1"/>
          <w:sz w:val="28"/>
        </w:rPr>
        <w:t xml:space="preserve"> В случае, если при проведении аукциона цена договора снижена до н</w:t>
      </w:r>
      <w:r>
        <w:rPr>
          <w:rFonts w:ascii="Tinos" w:hAnsi="Tinos"/>
          <w:color w:val="000000" w:themeColor="text1"/>
          <w:sz w:val="28"/>
        </w:rPr>
        <w:t xml:space="preserve">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Pr>
          <w:rFonts w:ascii="Tinos" w:hAnsi="Tinos"/>
          <w:color w:val="000000" w:themeColor="text1"/>
          <w:sz w:val="28"/>
        </w:rPr>
      </w:r>
    </w:p>
    <w:p>
      <w:pPr>
        <w:pStyle w:val="898"/>
        <w:ind w:firstLine="709"/>
        <w:jc w:val="both"/>
        <w:spacing w:after="0" w:line="240" w:lineRule="auto"/>
        <w:widowControl w:val="off"/>
        <w:tabs>
          <w:tab w:val="left" w:pos="709" w:leader="none"/>
          <w:tab w:val="left" w:pos="1417" w:leader="none"/>
        </w:tabs>
        <w:rPr>
          <w:rFonts w:ascii="Tinos" w:hAnsi="Tinos"/>
          <w:color w:val="000000"/>
          <w:sz w:val="28"/>
        </w:rPr>
      </w:pPr>
      <w:r>
        <w:rPr>
          <w:rFonts w:ascii="Tinos" w:hAnsi="Tinos"/>
          <w:color w:val="000000"/>
          <w:sz w:val="28"/>
        </w:rPr>
        <w:t xml:space="preserve">Аукцион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w:t>
      </w:r>
      <w:r>
        <w:rPr>
          <w:rFonts w:ascii="Tinos" w:hAnsi="Tinos"/>
          <w:color w:val="000000"/>
          <w:sz w:val="28"/>
        </w:rPr>
      </w:r>
    </w:p>
    <w:p>
      <w:pPr>
        <w:pStyle w:val="898"/>
        <w:numPr>
          <w:ilvl w:val="1"/>
          <w:numId w:val="10"/>
        </w:numPr>
        <w:ind w:left="0" w:firstLine="709"/>
        <w:jc w:val="both"/>
        <w:spacing w:after="0" w:line="240" w:lineRule="auto"/>
        <w:widowControl w:val="off"/>
        <w:tabs>
          <w:tab w:val="left" w:pos="709" w:leader="none"/>
          <w:tab w:val="left" w:pos="1417" w:leader="none"/>
        </w:tabs>
        <w:rPr>
          <w:rFonts w:ascii="Tinos" w:hAnsi="Tinos"/>
          <w:color w:val="000000"/>
          <w:sz w:val="28"/>
        </w:rPr>
      </w:pPr>
      <w:r>
        <w:rPr>
          <w:rFonts w:ascii="Tinos" w:hAnsi="Tinos"/>
          <w:color w:val="000000"/>
          <w:sz w:val="28"/>
        </w:rPr>
        <w:t xml:space="preserve">Запрос котировок </w:t>
      </w:r>
      <w:r>
        <w:rPr>
          <w:rFonts w:ascii="Tinos" w:hAnsi="Tinos"/>
          <w:color w:val="000000"/>
          <w:sz w:val="28"/>
        </w:rPr>
        <w:t xml:space="preserve">- это</w:t>
      </w:r>
      <w:r>
        <w:rPr>
          <w:rFonts w:ascii="Tinos" w:hAnsi="Tinos"/>
          <w:color w:val="000000"/>
          <w:sz w:val="28"/>
        </w:rPr>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ascii="Tinos" w:hAnsi="Tinos"/>
          <w:color w:val="000000"/>
          <w:sz w:val="28"/>
        </w:rPr>
      </w:r>
    </w:p>
    <w:p>
      <w:pPr>
        <w:pStyle w:val="898"/>
        <w:ind w:firstLine="709"/>
        <w:jc w:val="both"/>
        <w:spacing w:after="0" w:line="240" w:lineRule="auto"/>
        <w:widowControl w:val="off"/>
        <w:tabs>
          <w:tab w:val="left" w:pos="709" w:leader="none"/>
          <w:tab w:val="left" w:pos="1417" w:leader="none"/>
        </w:tabs>
        <w:rPr>
          <w:rFonts w:ascii="Tinos" w:hAnsi="Tinos"/>
          <w:color w:val="000000" w:themeColor="text1"/>
          <w:sz w:val="28"/>
        </w:rPr>
      </w:pPr>
      <w:r>
        <w:rPr>
          <w:rFonts w:ascii="Tinos" w:hAnsi="Tinos"/>
          <w:color w:val="000000"/>
          <w:sz w:val="28"/>
        </w:rPr>
        <w:t xml:space="preserve">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r>
        <w:rPr>
          <w:rFonts w:ascii="Tinos" w:hAnsi="Tinos"/>
          <w:color w:val="000000" w:themeColor="text1"/>
          <w:sz w:val="28"/>
        </w:rPr>
      </w:r>
    </w:p>
    <w:p>
      <w:pPr>
        <w:pStyle w:val="898"/>
        <w:numPr>
          <w:ilvl w:val="1"/>
          <w:numId w:val="10"/>
        </w:numPr>
        <w:ind w:left="0" w:firstLine="709"/>
        <w:jc w:val="both"/>
        <w:spacing w:after="0" w:line="240" w:lineRule="auto"/>
        <w:widowControl w:val="off"/>
        <w:tabs>
          <w:tab w:val="left" w:pos="709" w:leader="none"/>
          <w:tab w:val="left" w:pos="1417" w:leader="none"/>
        </w:tabs>
        <w:rPr>
          <w:rFonts w:ascii="Tinos" w:hAnsi="Tinos"/>
          <w:color w:val="000000"/>
          <w:sz w:val="28"/>
        </w:rPr>
      </w:pPr>
      <w:r>
        <w:rPr>
          <w:rFonts w:ascii="Tinos" w:hAnsi="Tinos"/>
          <w:color w:val="000000"/>
          <w:sz w:val="28"/>
        </w:rPr>
        <w:t xml:space="preserve">Запрос предложений - это форма торгов, при которой победителем запроса предложений признается участник конкур</w:t>
      </w:r>
      <w:r>
        <w:rPr>
          <w:rFonts w:ascii="Tinos" w:hAnsi="Tinos"/>
          <w:color w:val="000000"/>
          <w:sz w:val="28"/>
        </w:rPr>
        <w:t xml:space="preserve">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w:t>
      </w:r>
      <w:r>
        <w:rPr>
          <w:rFonts w:ascii="Tinos" w:hAnsi="Tinos"/>
          <w:color w:val="000000"/>
          <w:sz w:val="28"/>
        </w:rPr>
        <w:t xml:space="preserve">выполнения работ, оказания услуг. </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themeColor="text1"/>
          <w:sz w:val="28"/>
        </w:rPr>
      </w:pPr>
      <w:r>
        <w:rPr>
          <w:rFonts w:ascii="Tinos" w:hAnsi="Tinos"/>
          <w:color w:val="000000"/>
          <w:sz w:val="28"/>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w:t>
      </w:r>
      <w:r>
        <w:rPr>
          <w:rFonts w:ascii="Tinos" w:hAnsi="Tinos"/>
          <w:color w:val="000000" w:themeColor="text1"/>
          <w:sz w:val="28"/>
        </w:rPr>
        <w:t xml:space="preserve"> </w:t>
      </w:r>
      <w:r>
        <w:rPr>
          <w:rFonts w:ascii="Tinos" w:hAnsi="Tinos"/>
          <w:color w:val="000000" w:themeColor="text1"/>
          <w:sz w:val="28"/>
        </w:rPr>
      </w:r>
    </w:p>
    <w:p>
      <w:pPr>
        <w:pStyle w:val="898"/>
        <w:ind w:firstLine="709"/>
        <w:jc w:val="center"/>
        <w:spacing w:after="0" w:line="240" w:lineRule="auto"/>
        <w:widowControl w:val="off"/>
        <w:tabs>
          <w:tab w:val="left" w:pos="709" w:leader="none"/>
        </w:tabs>
        <w:rPr>
          <w:rFonts w:ascii="Tinos" w:hAnsi="Tinos"/>
          <w:b/>
          <w:color w:val="000000"/>
          <w:sz w:val="28"/>
        </w:rPr>
      </w:pPr>
      <w:r>
        <w:rPr>
          <w:rFonts w:ascii="Tinos" w:hAnsi="Tinos"/>
          <w:b/>
          <w:color w:val="000000"/>
          <w:sz w:val="28"/>
        </w:rPr>
      </w:r>
      <w:r>
        <w:rPr>
          <w:rFonts w:ascii="Tinos" w:hAnsi="Tinos"/>
          <w:b/>
          <w:color w:val="000000"/>
          <w:sz w:val="28"/>
        </w:rPr>
      </w:r>
    </w:p>
    <w:p>
      <w:pPr>
        <w:pStyle w:val="898"/>
        <w:ind w:firstLine="709"/>
        <w:jc w:val="center"/>
        <w:spacing w:after="0" w:line="240" w:lineRule="auto"/>
        <w:widowControl w:val="off"/>
        <w:tabs>
          <w:tab w:val="left" w:pos="709" w:leader="none"/>
        </w:tabs>
        <w:rPr>
          <w:rFonts w:ascii="Tinos" w:hAnsi="Tinos"/>
          <w:b/>
          <w:color w:val="000000"/>
          <w:sz w:val="28"/>
        </w:rPr>
      </w:pPr>
      <w:r>
        <w:rPr>
          <w:rFonts w:ascii="Tinos" w:hAnsi="Tinos"/>
          <w:b/>
          <w:color w:val="000000"/>
          <w:sz w:val="28"/>
        </w:rPr>
      </w:r>
      <w:r>
        <w:rPr>
          <w:rFonts w:ascii="Tinos" w:hAnsi="Tinos"/>
          <w:b/>
          <w:color w:val="000000"/>
          <w:sz w:val="28"/>
        </w:rPr>
      </w:r>
    </w:p>
    <w:p>
      <w:pPr>
        <w:pStyle w:val="898"/>
        <w:ind w:firstLine="709"/>
        <w:jc w:val="center"/>
        <w:spacing w:after="0" w:line="240" w:lineRule="auto"/>
        <w:widowControl w:val="off"/>
        <w:tabs>
          <w:tab w:val="left" w:pos="709" w:leader="none"/>
        </w:tabs>
        <w:rPr>
          <w:rFonts w:ascii="Tinos" w:hAnsi="Tinos"/>
          <w:b/>
          <w:color w:val="000000"/>
          <w:sz w:val="28"/>
        </w:rPr>
      </w:pPr>
      <w:r>
        <w:rPr>
          <w:rFonts w:ascii="Tinos" w:hAnsi="Tinos"/>
          <w:b/>
          <w:color w:val="000000"/>
          <w:sz w:val="28"/>
        </w:rPr>
      </w:r>
      <w:r>
        <w:rPr>
          <w:rFonts w:ascii="Tinos" w:hAnsi="Tinos"/>
          <w:b/>
          <w:color w:val="000000"/>
          <w:sz w:val="28"/>
        </w:rPr>
      </w:r>
    </w:p>
    <w:p>
      <w:pPr>
        <w:pStyle w:val="898"/>
        <w:ind w:firstLine="709"/>
        <w:jc w:val="center"/>
        <w:spacing w:after="0" w:line="240" w:lineRule="auto"/>
        <w:widowControl w:val="off"/>
        <w:tabs>
          <w:tab w:val="left" w:pos="709" w:leader="none"/>
        </w:tabs>
        <w:rPr>
          <w:rFonts w:ascii="Tinos" w:hAnsi="Tinos"/>
          <w:b/>
          <w:color w:val="000000"/>
          <w:sz w:val="28"/>
        </w:rPr>
      </w:pPr>
      <w:r>
        <w:rPr>
          <w:rFonts w:ascii="Tinos" w:hAnsi="Tinos"/>
          <w:b/>
          <w:color w:val="000000"/>
          <w:sz w:val="28"/>
        </w:rPr>
      </w:r>
      <w:r>
        <w:rPr>
          <w:rFonts w:ascii="Tinos" w:hAnsi="Tinos"/>
          <w:b/>
          <w:color w:val="000000"/>
          <w:sz w:val="28"/>
        </w:rPr>
      </w:r>
    </w:p>
    <w:p>
      <w:pPr>
        <w:ind w:firstLine="709"/>
        <w:jc w:val="center"/>
        <w:widowControl w:val="off"/>
        <w:tabs>
          <w:tab w:val="left" w:pos="709" w:leader="none"/>
        </w:tabs>
        <w:rPr>
          <w:rFonts w:ascii="Tinos" w:hAnsi="Tinos"/>
          <w:sz w:val="28"/>
        </w:rPr>
        <w:outlineLvl w:val="0"/>
      </w:pPr>
      <w:r>
        <w:rPr>
          <w:rFonts w:ascii="Tinos" w:hAnsi="Tinos"/>
          <w:sz w:val="28"/>
        </w:rPr>
        <w:t xml:space="preserve">Глава 8. ОСОБЕННОСТИ ОСУЩЕСТВЛЕНИЯ ЗАКУПОК В ЭЛЕКТРОННОЙ ФОРМЕ</w:t>
      </w:r>
      <w:r>
        <w:rPr>
          <w:rFonts w:ascii="Tinos" w:hAnsi="Tinos"/>
          <w:sz w:val="28"/>
        </w:rPr>
      </w:r>
    </w:p>
    <w:p>
      <w:pPr>
        <w:ind w:firstLine="709"/>
        <w:jc w:val="both"/>
        <w:widowControl w:val="off"/>
        <w:tabs>
          <w:tab w:val="left" w:pos="709" w:leader="none"/>
        </w:tabs>
        <w:rPr>
          <w:rFonts w:ascii="Tinos" w:hAnsi="Tinos"/>
          <w:sz w:val="28"/>
        </w:rPr>
      </w:pPr>
      <w:r>
        <w:rPr>
          <w:rFonts w:ascii="Tinos" w:hAnsi="Tinos"/>
          <w:sz w:val="28"/>
        </w:rPr>
      </w:r>
      <w:r>
        <w:rPr>
          <w:rFonts w:ascii="Tinos" w:hAnsi="Tinos"/>
          <w:sz w:val="28"/>
        </w:rPr>
      </w:r>
    </w:p>
    <w:p>
      <w:pPr>
        <w:pStyle w:val="882"/>
        <w:numPr>
          <w:ilvl w:val="1"/>
          <w:numId w:val="13"/>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Конкурентная закупка в электронной форме проводится с использованием программно-аппаратных средств ЭП, а случае осуществления конкурентной закупки,</w:t>
      </w:r>
      <w:r>
        <w:rPr>
          <w:rFonts w:ascii="Tinos" w:hAnsi="Tinos"/>
          <w:color w:val="000000"/>
          <w:sz w:val="28"/>
        </w:rPr>
        <w:t xml:space="preserve"> участниками которой могут быть только субъекты МСП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r>
        <w:rPr>
          <w:rFonts w:ascii="Tinos" w:hAnsi="Tinos"/>
          <w:color w:val="000000"/>
          <w:sz w:val="28"/>
        </w:rPr>
      </w:r>
    </w:p>
    <w:p>
      <w:pPr>
        <w:pStyle w:val="882"/>
        <w:numPr>
          <w:ilvl w:val="1"/>
          <w:numId w:val="13"/>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Осуществление закупки в электронной форме являе</w:t>
      </w:r>
      <w:r>
        <w:rPr>
          <w:rFonts w:ascii="Tinos" w:hAnsi="Tinos"/>
          <w:color w:val="000000"/>
          <w:sz w:val="28"/>
        </w:rPr>
        <w:t xml:space="preserve">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Pr>
          <w:rFonts w:ascii="Tinos" w:hAnsi="Tinos"/>
          <w:color w:val="000000"/>
          <w:sz w:val="28"/>
        </w:rPr>
        <w:br/>
        <w:t xml:space="preserve">«Об утверждении перечня товаров, работ и услуг, закупка которых осуществляется в электронной форме», а также в случае осуществления закупки, участниками которой могут быть  только субъекты МСП.</w:t>
      </w:r>
      <w:r>
        <w:rPr>
          <w:rFonts w:ascii="Tinos" w:hAnsi="Tinos"/>
          <w:color w:val="000000"/>
          <w:sz w:val="28"/>
        </w:rPr>
      </w:r>
    </w:p>
    <w:p>
      <w:pPr>
        <w:pStyle w:val="882"/>
        <w:numPr>
          <w:ilvl w:val="1"/>
          <w:numId w:val="13"/>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При осу</w:t>
      </w:r>
      <w:r>
        <w:rPr>
          <w:rFonts w:ascii="Tinos" w:hAnsi="Tinos"/>
          <w:color w:val="000000"/>
          <w:sz w:val="28"/>
        </w:rPr>
        <w:t xml:space="preserve">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на официальном са</w:t>
      </w:r>
      <w:r>
        <w:rPr>
          <w:rFonts w:ascii="Tinos" w:hAnsi="Tinos"/>
          <w:color w:val="000000"/>
          <w:sz w:val="28"/>
        </w:rPr>
        <w:t xml:space="preserve">йте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w:t>
      </w:r>
      <w:r>
        <w:rPr>
          <w:rFonts w:ascii="Tinos" w:hAnsi="Tinos"/>
          <w:color w:val="000000"/>
          <w:sz w:val="28"/>
        </w:rPr>
        <w:t xml:space="preserve">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на ЭП.</w:t>
      </w:r>
      <w:r>
        <w:rPr>
          <w:rFonts w:ascii="Tinos" w:hAnsi="Tinos"/>
          <w:color w:val="000000"/>
          <w:sz w:val="28"/>
        </w:rPr>
      </w:r>
    </w:p>
    <w:p>
      <w:pPr>
        <w:pStyle w:val="882"/>
        <w:numPr>
          <w:ilvl w:val="1"/>
          <w:numId w:val="13"/>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Особенности документооборота при проведении электронных закупок:</w:t>
      </w:r>
      <w:r>
        <w:rPr>
          <w:rFonts w:ascii="Tinos" w:hAnsi="Tinos"/>
          <w:color w:val="000000"/>
          <w:sz w:val="28"/>
        </w:rPr>
      </w:r>
    </w:p>
    <w:p>
      <w:pPr>
        <w:pStyle w:val="882"/>
        <w:numPr>
          <w:ilvl w:val="0"/>
          <w:numId w:val="1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обмен информацией, связанной с получением аккредитации на </w:t>
      </w:r>
      <w:r>
        <w:rPr>
          <w:rFonts w:ascii="Tinos" w:hAnsi="Tinos"/>
          <w:color w:val="000000"/>
          <w:sz w:val="28"/>
        </w:rPr>
        <w:t xml:space="preserve">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r>
        <w:rPr>
          <w:rFonts w:ascii="Tinos" w:hAnsi="Tinos"/>
          <w:color w:val="000000"/>
          <w:sz w:val="28"/>
        </w:rPr>
      </w:r>
    </w:p>
    <w:p>
      <w:pPr>
        <w:pStyle w:val="882"/>
        <w:numPr>
          <w:ilvl w:val="0"/>
          <w:numId w:val="1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w:t>
      </w:r>
      <w:r>
        <w:rPr>
          <w:rFonts w:ascii="Tinos" w:hAnsi="Tinos"/>
          <w:color w:val="000000"/>
          <w:sz w:val="28"/>
        </w:rPr>
        <w:t xml:space="preserve">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«Об электронной подписи» (далее - электронная подпись); </w:t>
      </w:r>
      <w:r>
        <w:rPr>
          <w:rFonts w:ascii="Tinos" w:hAnsi="Tinos"/>
          <w:color w:val="000000"/>
          <w:sz w:val="28"/>
        </w:rPr>
      </w:r>
    </w:p>
    <w:p>
      <w:pPr>
        <w:pStyle w:val="882"/>
        <w:numPr>
          <w:ilvl w:val="0"/>
          <w:numId w:val="1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r>
        <w:rPr>
          <w:rFonts w:ascii="Tinos" w:hAnsi="Tinos"/>
          <w:color w:val="000000"/>
          <w:sz w:val="28"/>
        </w:rPr>
      </w:r>
    </w:p>
    <w:p>
      <w:pPr>
        <w:pStyle w:val="882"/>
        <w:numPr>
          <w:ilvl w:val="1"/>
          <w:numId w:val="13"/>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r>
        <w:rPr>
          <w:rFonts w:ascii="Tinos" w:hAnsi="Tinos"/>
          <w:color w:val="000000"/>
          <w:sz w:val="28"/>
        </w:rPr>
      </w:r>
    </w:p>
    <w:p>
      <w:pPr>
        <w:pStyle w:val="882"/>
        <w:numPr>
          <w:ilvl w:val="1"/>
          <w:numId w:val="13"/>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Доля конкурентных закупок, которые Заказчик обязан осуществить в электронной форме, должна составлять не менее 70 процентов совокупного годового объема конкурентных закупок Заказчика.</w:t>
      </w:r>
      <w:r>
        <w:rPr>
          <w:rFonts w:ascii="Tinos" w:hAnsi="Tinos"/>
          <w:color w:val="000000"/>
          <w:sz w:val="28"/>
        </w:rPr>
      </w:r>
    </w:p>
    <w:p>
      <w:pPr>
        <w:pStyle w:val="898"/>
        <w:ind w:firstLine="709"/>
        <w:jc w:val="center"/>
        <w:spacing w:after="0" w:line="240" w:lineRule="auto"/>
        <w:widowControl w:val="off"/>
        <w:tabs>
          <w:tab w:val="left" w:pos="709" w:leader="none"/>
          <w:tab w:val="left" w:pos="1701" w:leader="none"/>
        </w:tabs>
        <w:rPr>
          <w:rFonts w:ascii="Tinos" w:hAnsi="Tinos"/>
          <w:b/>
          <w:color w:val="000000"/>
          <w:sz w:val="28"/>
        </w:rPr>
      </w:pPr>
      <w:r>
        <w:rPr>
          <w:rFonts w:ascii="Tinos" w:hAnsi="Tinos"/>
          <w:b/>
          <w:color w:val="000000"/>
          <w:sz w:val="28"/>
        </w:rPr>
      </w:r>
      <w:r>
        <w:rPr>
          <w:rFonts w:ascii="Tinos" w:hAnsi="Tinos"/>
          <w:b/>
          <w:color w:val="000000"/>
          <w:sz w:val="28"/>
        </w:rPr>
      </w:r>
    </w:p>
    <w:p>
      <w:pPr>
        <w:pStyle w:val="824"/>
        <w:ind w:firstLine="709"/>
        <w:jc w:val="center"/>
        <w:keepNext w:val="0"/>
        <w:spacing w:before="0" w:after="0"/>
        <w:widowControl w:val="off"/>
        <w:tabs>
          <w:tab w:val="left" w:pos="709" w:leader="none"/>
          <w:tab w:val="left" w:pos="1701" w:leader="none"/>
        </w:tabs>
        <w:rPr>
          <w:rFonts w:ascii="Tinos" w:hAnsi="Tinos"/>
          <w:b w:val="0"/>
          <w:sz w:val="28"/>
        </w:rPr>
      </w:pPr>
      <w:r>
        <w:rPr>
          <w:rFonts w:ascii="Tinos" w:hAnsi="Tinos"/>
          <w:b w:val="0"/>
          <w:sz w:val="28"/>
        </w:rPr>
        <w:t xml:space="preserve">Глава 9. ПОРЯДОК ОПРЕДЕЛЕНИЯ И ОБОСНОВАНИЯ</w:t>
      </w:r>
      <w:r>
        <w:rPr>
          <w:rFonts w:ascii="Tinos" w:hAnsi="Tinos"/>
          <w:b w:val="0"/>
          <w:sz w:val="28"/>
        </w:rPr>
      </w:r>
    </w:p>
    <w:p>
      <w:pPr>
        <w:pStyle w:val="824"/>
        <w:ind w:firstLine="709"/>
        <w:jc w:val="center"/>
        <w:keepNext w:val="0"/>
        <w:spacing w:before="0" w:after="0"/>
        <w:widowControl w:val="off"/>
        <w:tabs>
          <w:tab w:val="left" w:pos="709" w:leader="none"/>
          <w:tab w:val="left" w:pos="1701" w:leader="none"/>
        </w:tabs>
        <w:rPr>
          <w:rFonts w:ascii="Tinos" w:hAnsi="Tinos"/>
          <w:b w:val="0"/>
          <w:sz w:val="28"/>
        </w:rPr>
      </w:pPr>
      <w:r>
        <w:rPr>
          <w:rFonts w:ascii="Tinos" w:hAnsi="Tinos"/>
          <w:b w:val="0"/>
          <w:sz w:val="28"/>
        </w:rPr>
        <w:t xml:space="preserve">НАЧАЛЬНОЙ (МАКСИМАЛЬНОЙ) ЦЕНЫ ДОГОВОРА,</w:t>
      </w:r>
      <w:r>
        <w:rPr>
          <w:rFonts w:ascii="Tinos" w:hAnsi="Tinos"/>
          <w:sz w:val="28"/>
        </w:rPr>
        <w:t xml:space="preserve"> </w:t>
      </w:r>
      <w:r>
        <w:rPr>
          <w:rFonts w:ascii="Tinos" w:hAnsi="Tinos"/>
          <w:b w:val="0"/>
          <w:sz w:val="28"/>
        </w:rPr>
        <w:t xml:space="preserve">ЦЕНЫ ДОГОВОРА, ЗАКЛЮЧАЕМОГО С ЕДИНСТВЕННЫМ ПОСТАВЩИКОМ (ПОДРЯДЧИКОМ, ИСПОЛНИТЕЛЕМ), НАЧАЛЬНОЙ СУММЫ ЦЕН ЕДИНИЦ ТОВАРА, РАБОТЫ, УСЛУГИ</w:t>
      </w:r>
      <w:r>
        <w:rPr>
          <w:rFonts w:ascii="Tinos" w:hAnsi="Tinos"/>
          <w:b w:val="0"/>
          <w:sz w:val="28"/>
        </w:rPr>
      </w:r>
    </w:p>
    <w:p>
      <w:pPr>
        <w:pStyle w:val="898"/>
        <w:ind w:firstLine="709"/>
        <w:jc w:val="center"/>
        <w:spacing w:after="0" w:line="240" w:lineRule="auto"/>
        <w:widowControl w:val="off"/>
        <w:tabs>
          <w:tab w:val="left" w:pos="709" w:leader="none"/>
          <w:tab w:val="left" w:pos="1701" w:leader="none"/>
        </w:tabs>
        <w:rPr>
          <w:rFonts w:ascii="Tinos" w:hAnsi="Tinos"/>
          <w:b/>
          <w:color w:val="000000"/>
          <w:sz w:val="28"/>
        </w:rPr>
      </w:pPr>
      <w:r>
        <w:rPr>
          <w:rFonts w:ascii="Tinos" w:hAnsi="Tinos"/>
          <w:b/>
          <w:color w:val="000000"/>
          <w:sz w:val="28"/>
        </w:rPr>
      </w:r>
      <w:r>
        <w:rPr>
          <w:rFonts w:ascii="Tinos" w:hAnsi="Tinos"/>
          <w:b/>
          <w:color w:val="000000"/>
          <w:sz w:val="28"/>
        </w:rPr>
      </w:r>
    </w:p>
    <w:p>
      <w:pPr>
        <w:ind w:firstLine="709"/>
        <w:jc w:val="both"/>
        <w:widowControl w:val="off"/>
        <w:tabs>
          <w:tab w:val="left" w:pos="0" w:leader="none"/>
        </w:tabs>
        <w:rPr>
          <w:rFonts w:ascii="Tinos" w:hAnsi="Tinos"/>
          <w:sz w:val="28"/>
        </w:rPr>
      </w:pPr>
      <w:r>
        <w:rPr>
          <w:rFonts w:ascii="Tinos" w:hAnsi="Tinos"/>
          <w:sz w:val="28"/>
        </w:rPr>
        <w:t xml:space="preserve">9.1. НМЦД, либо формула цены, устанавливающая правила расчета сумм, подлежащих уплате З</w:t>
      </w:r>
      <w:r>
        <w:rPr>
          <w:rFonts w:ascii="Tinos" w:hAnsi="Tinos"/>
          <w:sz w:val="28"/>
        </w:rPr>
        <w:t xml:space="preserve">аказчиком поставщику (подрядчику, исполнителю) в ходе исполнения договора, либо цена единицы товара, работы, услуги, начальная сумма цен единиц товара, работы, услуги (в случае, если количество поставляемого товара, объем подлежащих выполнению работ, оказа</w:t>
      </w:r>
      <w:r>
        <w:rPr>
          <w:rFonts w:ascii="Tinos" w:hAnsi="Tinos"/>
          <w:sz w:val="28"/>
        </w:rPr>
        <w:t xml:space="preserve">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или нескольких следующих методов:</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1) метод сопоставимых рыночных цен (анализ рынка);</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2) тарифный метод;</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3) проектно-сметный метод;</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4) затратный метод;</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5) иной метод.</w:t>
      </w:r>
      <w:r>
        <w:rPr>
          <w:rFonts w:ascii="Tinos" w:hAnsi="Tinos"/>
          <w:sz w:val="28"/>
        </w:rPr>
      </w:r>
    </w:p>
    <w:p>
      <w:pPr>
        <w:pStyle w:val="898"/>
        <w:numPr>
          <w:ilvl w:val="1"/>
          <w:numId w:val="1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Метод сопоставимых рыночных цен (анализа рынка) заключается в установлении НМЦД, максимального значения цены договора, цены единицы товара</w:t>
      </w:r>
      <w:r>
        <w:rPr>
          <w:rFonts w:ascii="Tinos" w:hAnsi="Tinos"/>
          <w:color w:val="000000"/>
          <w:sz w:val="28"/>
        </w:rPr>
        <w:t xml:space="preserve">,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rPr>
          <w:rFonts w:ascii="Tinos" w:hAnsi="Tinos"/>
          <w:color w:val="000000"/>
          <w:sz w:val="28"/>
        </w:rPr>
      </w:r>
    </w:p>
    <w:p>
      <w:pPr>
        <w:pStyle w:val="898"/>
        <w:numPr>
          <w:ilvl w:val="2"/>
          <w:numId w:val="1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Идентичными признаются: </w:t>
      </w:r>
      <w:r>
        <w:rPr>
          <w:rFonts w:ascii="Tinos" w:hAnsi="Tinos"/>
          <w:color w:val="000000"/>
          <w:sz w:val="28"/>
        </w:rPr>
      </w:r>
    </w:p>
    <w:p>
      <w:pPr>
        <w:pStyle w:val="898"/>
        <w:numPr>
          <w:ilvl w:val="0"/>
          <w:numId w:val="16"/>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товары, имеющие одинаковые характерные для них основные признаки (функ</w:t>
      </w:r>
      <w:r>
        <w:rPr>
          <w:rFonts w:ascii="Tinos" w:hAnsi="Tinos"/>
          <w:color w:val="000000"/>
          <w:sz w:val="28"/>
        </w:rPr>
        <w:t xml:space="preserve">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r>
        <w:rPr>
          <w:rFonts w:ascii="Tinos" w:hAnsi="Tinos"/>
          <w:color w:val="000000"/>
          <w:sz w:val="28"/>
        </w:rPr>
      </w:r>
    </w:p>
    <w:p>
      <w:pPr>
        <w:pStyle w:val="898"/>
        <w:numPr>
          <w:ilvl w:val="0"/>
          <w:numId w:val="16"/>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работы, услуги, обладающие</w:t>
      </w:r>
      <w:r>
        <w:rPr>
          <w:rFonts w:ascii="Tinos" w:hAnsi="Tinos"/>
          <w:color w:val="000000"/>
          <w:sz w:val="28"/>
        </w:rPr>
        <w:t xml:space="preserve">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r>
        <w:rPr>
          <w:rFonts w:ascii="Tinos" w:hAnsi="Tinos"/>
          <w:color w:val="000000"/>
          <w:sz w:val="28"/>
        </w:rPr>
      </w:r>
    </w:p>
    <w:p>
      <w:pPr>
        <w:pStyle w:val="898"/>
        <w:numPr>
          <w:ilvl w:val="2"/>
          <w:numId w:val="1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Однородными признаются:</w:t>
      </w:r>
      <w:r>
        <w:rPr>
          <w:rFonts w:ascii="Tinos" w:hAnsi="Tinos"/>
          <w:color w:val="000000"/>
          <w:sz w:val="28"/>
        </w:rPr>
      </w:r>
    </w:p>
    <w:p>
      <w:pPr>
        <w:pStyle w:val="898"/>
        <w:numPr>
          <w:ilvl w:val="0"/>
          <w:numId w:val="17"/>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товары, которые, не являясь идентичными, и</w:t>
      </w:r>
      <w:r>
        <w:rPr>
          <w:rFonts w:ascii="Tinos" w:hAnsi="Tinos"/>
          <w:color w:val="000000"/>
          <w:sz w:val="28"/>
        </w:rPr>
        <w:t xml:space="preserve">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Pr>
          <w:rFonts w:ascii="Tinos" w:hAnsi="Tinos"/>
          <w:color w:val="000000"/>
          <w:sz w:val="28"/>
        </w:rPr>
      </w:r>
    </w:p>
    <w:p>
      <w:pPr>
        <w:pStyle w:val="898"/>
        <w:numPr>
          <w:ilvl w:val="0"/>
          <w:numId w:val="17"/>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работы, услуги, которые, не являясь идентичными, имеют сходные харак</w:t>
      </w:r>
      <w:r>
        <w:rPr>
          <w:rFonts w:ascii="Tinos" w:hAnsi="Tinos"/>
          <w:color w:val="000000"/>
          <w:sz w:val="28"/>
        </w:rPr>
        <w:t xml:space="preserve">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Pr>
          <w:rFonts w:ascii="Tinos" w:hAnsi="Tinos"/>
          <w:color w:val="000000"/>
          <w:sz w:val="28"/>
        </w:rPr>
      </w:r>
    </w:p>
    <w:p>
      <w:pPr>
        <w:pStyle w:val="898"/>
        <w:numPr>
          <w:ilvl w:val="2"/>
          <w:numId w:val="1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целях получения ценовой информ</w:t>
      </w:r>
      <w:r>
        <w:rPr>
          <w:rFonts w:ascii="Tinos" w:hAnsi="Tinos"/>
          <w:color w:val="000000"/>
          <w:sz w:val="28"/>
        </w:rPr>
        <w:t xml:space="preserve">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r>
        <w:rPr>
          <w:rFonts w:ascii="Tinos" w:hAnsi="Tinos"/>
          <w:color w:val="000000"/>
          <w:sz w:val="28"/>
        </w:rPr>
      </w:r>
    </w:p>
    <w:p>
      <w:pPr>
        <w:pStyle w:val="898"/>
        <w:numPr>
          <w:ilvl w:val="0"/>
          <w:numId w:val="18"/>
        </w:numPr>
        <w:ind w:left="0" w:firstLine="709"/>
        <w:jc w:val="both"/>
        <w:spacing w:after="0" w:line="240" w:lineRule="auto"/>
        <w:widowControl w:val="off"/>
        <w:tabs>
          <w:tab w:val="left" w:pos="1069" w:leader="none"/>
          <w:tab w:val="left" w:pos="1701" w:leader="none"/>
        </w:tabs>
        <w:rPr>
          <w:rFonts w:ascii="Tinos" w:hAnsi="Tinos"/>
          <w:color w:val="000000"/>
          <w:sz w:val="28"/>
        </w:rPr>
      </w:pPr>
      <w:r>
        <w:rPr>
          <w:rFonts w:ascii="Tinos" w:hAnsi="Tinos"/>
          <w:color w:val="000000"/>
          <w:sz w:val="28"/>
        </w:rPr>
        <w:t xml:space="preserve">   размещение запросов на предоставление ценовой информации на ЭП, и (или) 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w:t>
      </w:r>
      <w:r>
        <w:rPr>
          <w:rFonts w:ascii="Tinos" w:hAnsi="Tinos"/>
          <w:color w:val="000000"/>
          <w:sz w:val="28"/>
        </w:rPr>
        <w:t xml:space="preserve">(выполнени</w:t>
      </w:r>
      <w:r>
        <w:rPr>
          <w:rFonts w:ascii="Tinos" w:hAnsi="Tinos"/>
          <w:color w:val="000000"/>
          <w:sz w:val="28"/>
        </w:rPr>
        <w:t xml:space="preserve">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Такой запрос должен содержать:</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подробное описание предмета закупки, включая указание единицы измерения, количества товара, объема работы или услуги;</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основные условия исполнения договора, заключаемого по результатам закупки, включая требования к порядку (сроку, месту</w:t>
      </w:r>
      <w:r>
        <w:rPr>
          <w:rFonts w:ascii="Tinos" w:hAnsi="Tinos"/>
          <w:color w:val="000000"/>
          <w:sz w:val="28"/>
        </w:rPr>
        <w:t xml:space="preserve">) поставки товара,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сроки предоставления ценовой информации;</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информацию о том, что проведение данной процедуры сбора информации не влечет за собой возникновение каких-либо обязательств Заказчика;</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указание о том, что из ответа на запрос дол</w:t>
      </w:r>
      <w:r>
        <w:rPr>
          <w:rFonts w:ascii="Tinos" w:hAnsi="Tinos"/>
          <w:color w:val="000000"/>
          <w:sz w:val="28"/>
        </w:rPr>
        <w:t xml:space="preserve">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r>
        <w:rPr>
          <w:rFonts w:ascii="Tinos" w:hAnsi="Tinos"/>
          <w:color w:val="000000"/>
          <w:sz w:val="28"/>
        </w:rPr>
      </w:r>
    </w:p>
    <w:p>
      <w:pPr>
        <w:pStyle w:val="898"/>
        <w:numPr>
          <w:ilvl w:val="0"/>
          <w:numId w:val="18"/>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осуществление поиска</w:t>
      </w:r>
      <w:r>
        <w:rPr>
          <w:rFonts w:ascii="Tinos" w:hAnsi="Tinos"/>
          <w:color w:val="000000"/>
          <w:sz w:val="28"/>
        </w:rPr>
        <w:t xml:space="preserve">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контрактах, которые исполнены в течение последних шести месяцев.</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w:t>
      </w:r>
      <w:r>
        <w:rPr>
          <w:rFonts w:ascii="Tinos" w:hAnsi="Tinos"/>
          <w:color w:val="000000"/>
          <w:sz w:val="28"/>
        </w:rPr>
        <w:t xml:space="preserve">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r>
        <w:rPr>
          <w:rFonts w:ascii="Tinos" w:hAnsi="Tinos"/>
          <w:color w:val="000000"/>
          <w:sz w:val="28"/>
        </w:rPr>
      </w:r>
    </w:p>
    <w:p>
      <w:pPr>
        <w:pStyle w:val="898"/>
        <w:numPr>
          <w:ilvl w:val="0"/>
          <w:numId w:val="18"/>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осуществление сбора и анализа общедоступной ценовой информации, к которой относится в том числе:</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информация о котировках на российских биржах и иностранных биржах;</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информация о котировках на ЭП;</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данные государственной статистической отчетности о ценах товаров, работ, услуг;</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Pr>
          <w:rFonts w:ascii="Tinos" w:hAnsi="Tinos"/>
          <w:color w:val="000000"/>
          <w:sz w:val="28"/>
        </w:rPr>
        <w:t xml:space="preserve">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иные источники информации, в том числе общедоступные результаты изучения рынка.</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w:t>
      </w:r>
      <w:r>
        <w:rPr>
          <w:rFonts w:ascii="Tinos" w:hAnsi="Tinos"/>
          <w:color w:val="000000"/>
          <w:sz w:val="28"/>
        </w:rPr>
        <w:t xml:space="preserve">,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 Интернет», а также графическое изображение снимка экрана монитора («</w:t>
      </w:r>
      <w:r>
        <w:rPr>
          <w:rFonts w:ascii="Tinos" w:hAnsi="Tinos"/>
          <w:color w:val="000000"/>
          <w:sz w:val="28"/>
        </w:rPr>
        <w:t xml:space="preserve">screenshot</w:t>
      </w:r>
      <w:r>
        <w:rPr>
          <w:rFonts w:ascii="Tinos" w:hAnsi="Tinos"/>
          <w:color w:val="000000"/>
          <w:sz w:val="28"/>
        </w:rPr>
        <w:t xml:space="preserve">» соответствующей страницы);</w:t>
      </w:r>
      <w:r>
        <w:rPr>
          <w:rFonts w:ascii="Tinos" w:hAnsi="Tinos"/>
          <w:color w:val="000000"/>
          <w:sz w:val="28"/>
        </w:rPr>
      </w:r>
    </w:p>
    <w:p>
      <w:pPr>
        <w:pStyle w:val="898"/>
        <w:numPr>
          <w:ilvl w:val="0"/>
          <w:numId w:val="18"/>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w:t>
      </w:r>
      <w:r>
        <w:rPr>
          <w:rFonts w:ascii="Tinos" w:hAnsi="Tinos"/>
          <w:color w:val="000000"/>
          <w:sz w:val="28"/>
        </w:rPr>
        <w:t xml:space="preserve">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w:t>
      </w:r>
      <w:r>
        <w:rPr>
          <w:rFonts w:ascii="Tinos" w:hAnsi="Tinos"/>
          <w:color w:val="000000"/>
          <w:sz w:val="28"/>
        </w:rPr>
        <w:t xml:space="preserve">цен. </w:t>
      </w:r>
      <w:r>
        <w:rPr>
          <w:rFonts w:ascii="Tinos" w:hAnsi="Tinos"/>
          <w:color w:val="000000"/>
          <w:sz w:val="28"/>
        </w:rPr>
      </w:r>
    </w:p>
    <w:p>
      <w:pPr>
        <w:pStyle w:val="898"/>
        <w:numPr>
          <w:ilvl w:val="2"/>
          <w:numId w:val="1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целях определения НМЦД, максимального значения цены договора, цены единицы товара, работы, услуги, </w:t>
      </w:r>
      <w:r>
        <w:rPr>
          <w:rFonts w:ascii="Tinos" w:hAnsi="Tinos"/>
          <w:color w:val="000000" w:themeColor="text1"/>
          <w:sz w:val="28"/>
        </w:rPr>
        <w:t xml:space="preserve">цены договора, заключаемого с единственным поставщиком (подрядчиком, исполнителем) </w:t>
      </w:r>
      <w:r>
        <w:rPr>
          <w:rFonts w:ascii="Tinos" w:hAnsi="Tinos"/>
          <w:color w:val="000000"/>
          <w:sz w:val="28"/>
        </w:rPr>
        <w:t xml:space="preserve">методо</w:t>
      </w:r>
      <w:r>
        <w:rPr>
          <w:rFonts w:ascii="Tinos" w:hAnsi="Tinos"/>
          <w:color w:val="000000"/>
          <w:sz w:val="28"/>
        </w:rPr>
        <w:t xml:space="preserve">м сопоставимых рыночных цен (анализа рынка) используется не менее трех источников ценовой информации, за исключением случая, предусмотренного пунктом 9.2.6. При этом применяются сведения о ценах, полученные не ранее чем за шесть месяцев до даты размещения </w:t>
      </w:r>
      <w:r>
        <w:rPr>
          <w:rFonts w:ascii="Tinos" w:hAnsi="Tinos"/>
          <w:color w:val="000000"/>
          <w:sz w:val="28"/>
        </w:rPr>
        <w:t xml:space="preserve">в ЕИС, на официальном сайте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r>
        <w:rPr>
          <w:rFonts w:ascii="Tinos" w:hAnsi="Tinos"/>
          <w:color w:val="000000"/>
          <w:sz w:val="28"/>
        </w:rPr>
      </w:r>
    </w:p>
    <w:p>
      <w:pPr>
        <w:pStyle w:val="882"/>
        <w:numPr>
          <w:ilvl w:val="2"/>
          <w:numId w:val="19"/>
        </w:numPr>
        <w:ind w:left="0" w:right="9" w:firstLine="709"/>
        <w:jc w:val="both"/>
        <w:spacing w:after="0" w:line="240" w:lineRule="auto"/>
        <w:widowControl w:val="off"/>
        <w:tabs>
          <w:tab w:val="left" w:pos="851" w:leader="none"/>
          <w:tab w:val="left" w:pos="993" w:leader="none"/>
          <w:tab w:val="left" w:pos="1276" w:leader="none"/>
        </w:tabs>
        <w:rPr>
          <w:rFonts w:ascii="Tinos" w:hAnsi="Tinos"/>
          <w:color w:val="000000" w:themeColor="text1"/>
          <w:sz w:val="28"/>
        </w:rPr>
      </w:pPr>
      <w:r>
        <w:rPr>
          <w:rFonts w:ascii="Tinos" w:hAnsi="Tinos"/>
          <w:color w:val="000000" w:themeColor="text1"/>
          <w:sz w:val="28"/>
        </w:rPr>
        <w:t xml:space="preserve"> При  применении метода сопоставимых рыночных цен (анализ  рынка) в качестве НМЦД, максимального значения цены договора, цены единицы товара, работы, услуги, цены договора, заключаемого с единственным поставщиком (подр</w:t>
      </w:r>
      <w:r>
        <w:rPr>
          <w:rFonts w:ascii="Tinos" w:hAnsi="Tinos"/>
          <w:color w:val="000000" w:themeColor="text1"/>
          <w:sz w:val="28"/>
        </w:rPr>
        <w:t xml:space="preserve">ядчиком, исполнителем), принимается цена не выше среднего значения рыночной стоимости товаров, работ, услуг, рассчитанного с использованием источников ценовой информации. При этом в указанных случаях Заказчик вправе принять наименьшее ценовое предложение. </w:t>
      </w:r>
      <w:r>
        <w:rPr>
          <w:rFonts w:ascii="Tinos" w:hAnsi="Tinos"/>
          <w:color w:val="000000" w:themeColor="text1"/>
          <w:sz w:val="28"/>
        </w:rPr>
      </w:r>
    </w:p>
    <w:p>
      <w:pPr>
        <w:pStyle w:val="922"/>
        <w:ind w:firstLine="709"/>
        <w:jc w:val="both"/>
        <w:rPr>
          <w:rFonts w:ascii="Tinos" w:hAnsi="Tinos"/>
          <w:color w:val="4f81bd" w:themeColor="accent1"/>
          <w:sz w:val="28"/>
        </w:rPr>
      </w:pPr>
      <w:r>
        <w:rPr>
          <w:rFonts w:ascii="Tinos" w:hAnsi="Tinos"/>
          <w:sz w:val="28"/>
        </w:rPr>
        <w:t xml:space="preserve">9.2.6. В случае, если цена договора, заключаемого с единственным поставщиком (подрядчиком, исполнителем) не превышает 800 тысяч рублей,</w:t>
      </w:r>
      <w:r>
        <w:rPr>
          <w:rFonts w:ascii="Tinos" w:hAnsi="Tinos"/>
          <w:sz w:val="28"/>
        </w:rPr>
        <w:t xml:space="preserve"> Заказчик  обосновывает цену договора с единственным поставщиком (подрядчиком, исполнителем), цену единицы товара, работы, услуги с использованием не менее двух источников ценовой информации, за исключением случая, предусмотренного пунктом 9.2.7 Положения.</w:t>
      </w:r>
      <w:r>
        <w:rPr>
          <w:rFonts w:ascii="Tinos" w:hAnsi="Tinos"/>
          <w:color w:val="4f81bd" w:themeColor="accent1"/>
          <w:sz w:val="28"/>
        </w:rPr>
        <w:t xml:space="preserve"> </w:t>
      </w:r>
      <w:r>
        <w:rPr>
          <w:rFonts w:ascii="Tinos" w:hAnsi="Tinos"/>
          <w:color w:val="4f81bd" w:themeColor="accent1"/>
          <w:sz w:val="28"/>
        </w:rPr>
      </w:r>
    </w:p>
    <w:p>
      <w:pPr>
        <w:pStyle w:val="922"/>
        <w:ind w:firstLine="709"/>
        <w:jc w:val="both"/>
        <w:rPr>
          <w:rFonts w:ascii="Tinos" w:hAnsi="Tinos"/>
          <w:i/>
          <w:color w:val="4f81bd" w:themeColor="accent1"/>
          <w:sz w:val="28"/>
        </w:rPr>
      </w:pPr>
      <w:r>
        <w:rPr>
          <w:rFonts w:ascii="Tinos" w:hAnsi="Tinos"/>
          <w:sz w:val="28"/>
        </w:rPr>
        <w:t xml:space="preserve">9.2.7. В случае, если цена договора, заключаемого с единственным поставщиком (подрядчиком, исполнителем) не превышает 100 тысяч рублей, Заказчик вправе не обосновывать цену такого договора.</w:t>
      </w:r>
      <w:r>
        <w:rPr>
          <w:rFonts w:ascii="Tinos" w:hAnsi="Tinos"/>
          <w:color w:val="4f81bd" w:themeColor="accent1"/>
          <w:sz w:val="28"/>
        </w:rPr>
        <w:t xml:space="preserve"> </w:t>
      </w:r>
      <w:r>
        <w:rPr>
          <w:rFonts w:ascii="Tinos" w:hAnsi="Tinos"/>
          <w:i/>
          <w:color w:val="4f81bd" w:themeColor="accent1"/>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w:t>
      </w:r>
      <w:r>
        <w:rPr>
          <w:rFonts w:ascii="Tinos" w:hAnsi="Tinos"/>
          <w:color w:val="000000"/>
          <w:sz w:val="28"/>
        </w:rPr>
        <w:t xml:space="preserve">         9.2.8. В целях определения однородности совокупности значений выявленных цен, используемых в расчете НМЦД, цены единицы товара, работы, услуги необходимо определять коэффициент вариации. Коэффициент вариации цены определяется по следующей формуле: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mc:AlternateContent>
          <mc:Choice Requires="wpg">
            <w:drawing>
              <wp:inline xmlns:wp="http://schemas.openxmlformats.org/drawingml/2006/wordprocessingDrawing" distT="0" distB="0" distL="0" distR="0">
                <wp:extent cx="1333500" cy="4699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r/>
                      </pic:nvPicPr>
                      <pic:blipFill>
                        <a:blip r:embed="rId14"/>
                        <a:stretch/>
                      </pic:blipFill>
                      <pic:spPr bwMode="auto">
                        <a:xfrm>
                          <a:off x="0" y="0"/>
                          <a:ext cx="1333500" cy="4699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5.00pt;height:37.00pt;mso-wrap-distance-left:0.00pt;mso-wrap-distance-top:0.00pt;mso-wrap-distance-right:0.00pt;mso-wrap-distance-bottom:0.00pt;" stroked="false">
                <v:path textboxrect="0,0,0,0"/>
                <v:imagedata r:id="rId14" o:title=""/>
              </v:shape>
            </w:pict>
          </mc:Fallback>
        </mc:AlternateContent>
      </w:r>
      <w:r>
        <w:rPr>
          <w:rFonts w:ascii="Tinos" w:hAnsi="Tinos"/>
          <w:color w:val="000000"/>
          <w:sz w:val="28"/>
        </w:rPr>
        <w:t xml:space="preserve">,</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где: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V - коэффициент вариации;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mc:AlternateContent>
          <mc:Choice Requires="wpg">
            <w:drawing>
              <wp:inline xmlns:wp="http://schemas.openxmlformats.org/drawingml/2006/wordprocessingDrawing" distT="0" distB="0" distL="0" distR="0">
                <wp:extent cx="2053250" cy="603250"/>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r/>
                      </pic:nvPicPr>
                      <pic:blipFill>
                        <a:blip r:embed="rId15"/>
                        <a:stretch/>
                      </pic:blipFill>
                      <pic:spPr bwMode="auto">
                        <a:xfrm flipH="0" flipV="0">
                          <a:off x="0" y="0"/>
                          <a:ext cx="2053249" cy="6032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1.67pt;height:47.50pt;mso-wrap-distance-left:0.00pt;mso-wrap-distance-top:0.00pt;mso-wrap-distance-right:0.00pt;mso-wrap-distance-bottom:0.00pt;" stroked="false">
                <v:path textboxrect="0,0,0,0"/>
                <v:imagedata r:id="rId15" o:title=""/>
              </v:shape>
            </w:pict>
          </mc:Fallback>
        </mc:AlternateContent>
      </w:r>
      <w:r>
        <w:rPr>
          <w:rFonts w:ascii="Tinos" w:hAnsi="Tinos"/>
          <w:color w:val="000000"/>
          <w:sz w:val="28"/>
        </w:rPr>
        <w:t xml:space="preserve"> - среднее квадратичное отклонение;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mc:AlternateContent>
          <mc:Choice Requires="wpg">
            <w:drawing>
              <wp:inline xmlns:wp="http://schemas.openxmlformats.org/drawingml/2006/wordprocessingDrawing" distT="0" distB="0" distL="0" distR="0">
                <wp:extent cx="177800" cy="24765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r/>
                      </pic:nvPicPr>
                      <pic:blipFill>
                        <a:blip r:embed="rId16"/>
                        <a:stretch/>
                      </pic:blipFill>
                      <pic:spPr bwMode="auto">
                        <a:xfrm>
                          <a:off x="0" y="0"/>
                          <a:ext cx="177800"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00pt;height:19.50pt;mso-wrap-distance-left:0.00pt;mso-wrap-distance-top:0.00pt;mso-wrap-distance-right:0.00pt;mso-wrap-distance-bottom:0.00pt;" stroked="false">
                <v:path textboxrect="0,0,0,0"/>
                <v:imagedata r:id="rId16" o:title=""/>
              </v:shape>
            </w:pict>
          </mc:Fallback>
        </mc:AlternateContent>
      </w:r>
      <w:r>
        <w:rPr>
          <w:rFonts w:ascii="Tinos" w:hAnsi="Tinos"/>
          <w:color w:val="000000"/>
          <w:sz w:val="28"/>
        </w:rPr>
        <w:t xml:space="preserve"> - цена единицы товара, работы, услуги, указанная в источнике с номером i;</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&lt;</w:t>
      </w:r>
      <w:r>
        <w:rPr>
          <w:rFonts w:ascii="Tinos" w:hAnsi="Tinos"/>
          <w:i/>
          <w:color w:val="000000"/>
          <w:sz w:val="28"/>
        </w:rPr>
        <w:t xml:space="preserve">ц</w:t>
      </w:r>
      <w:r>
        <w:rPr>
          <w:rFonts w:ascii="Tinos" w:hAnsi="Tinos"/>
          <w:color w:val="000000"/>
          <w:sz w:val="28"/>
        </w:rPr>
        <w:t xml:space="preserve">&gt; - средняя арифметическая величина цены единицы товара, работы, услуги;</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i/>
          <w:color w:val="000000"/>
          <w:sz w:val="28"/>
        </w:rPr>
        <w:t xml:space="preserve">n</w:t>
      </w:r>
      <w:r>
        <w:rPr>
          <w:rFonts w:ascii="Tinos" w:hAnsi="Tinos"/>
          <w:color w:val="000000"/>
          <w:sz w:val="28"/>
        </w:rPr>
        <w:t xml:space="preserve"> - количество значений, используемых в расчете.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Совокупность</w:t>
      </w:r>
      <w:r>
        <w:rPr>
          <w:rFonts w:ascii="Tinos" w:hAnsi="Tinos"/>
          <w:color w:val="000000"/>
          <w:sz w:val="28"/>
        </w:rPr>
        <w:t xml:space="preserve">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Заказчик проводит дополнительные исследования в целях увеличения количест</w:t>
      </w:r>
      <w:r>
        <w:rPr>
          <w:rFonts w:ascii="Tinos" w:hAnsi="Tinos"/>
          <w:color w:val="000000"/>
          <w:sz w:val="28"/>
        </w:rPr>
        <w:t xml:space="preserve">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r>
        <w:rPr>
          <w:rFonts w:ascii="Tinos" w:hAnsi="Tinos"/>
          <w:color w:val="000000"/>
          <w:sz w:val="28"/>
        </w:rPr>
      </w:r>
    </w:p>
    <w:p>
      <w:pPr>
        <w:pStyle w:val="898"/>
        <w:numPr>
          <w:ilvl w:val="1"/>
          <w:numId w:val="1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w:t>
      </w:r>
      <w:r>
        <w:rPr>
          <w:rFonts w:ascii="Tinos" w:hAnsi="Tinos"/>
          <w:color w:val="000000"/>
          <w:sz w:val="28"/>
        </w:rPr>
        <w:t xml:space="preserve">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Pr>
          <w:rFonts w:ascii="Tinos" w:hAnsi="Tinos"/>
          <w:color w:val="000000"/>
          <w:sz w:val="28"/>
        </w:rPr>
      </w:r>
    </w:p>
    <w:p>
      <w:pPr>
        <w:pStyle w:val="898"/>
        <w:numPr>
          <w:ilvl w:val="1"/>
          <w:numId w:val="1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Проектно-сметный метод заключается в определении НМЦД, цены договора, заключаемого с единственным поставщиком (подрядчиком, исполнителем), на:</w:t>
      </w:r>
      <w:r>
        <w:rPr>
          <w:rFonts w:ascii="Tinos" w:hAnsi="Tinos"/>
          <w:color w:val="000000"/>
          <w:sz w:val="28"/>
        </w:rPr>
      </w:r>
    </w:p>
    <w:p>
      <w:pPr>
        <w:pStyle w:val="898"/>
        <w:numPr>
          <w:ilvl w:val="0"/>
          <w:numId w:val="20"/>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строительство, реконструкцию, капитальный ремонт объекта капитального строительства на основании проектной документации, подготовку проектной документа</w:t>
      </w:r>
      <w:r>
        <w:rPr>
          <w:rFonts w:ascii="Tinos" w:hAnsi="Tinos"/>
          <w:color w:val="000000"/>
          <w:sz w:val="28"/>
        </w:rPr>
        <w:t xml:space="preserve">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w:t>
      </w:r>
      <w:r>
        <w:rPr>
          <w:rFonts w:ascii="Tinos" w:hAnsi="Tinos"/>
          <w:color w:val="000000"/>
          <w:sz w:val="28"/>
        </w:rPr>
        <w:t xml:space="preserve">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r>
        <w:rPr>
          <w:rFonts w:ascii="Tinos" w:hAnsi="Tinos"/>
          <w:color w:val="000000"/>
          <w:sz w:val="28"/>
        </w:rPr>
      </w:r>
    </w:p>
    <w:p>
      <w:pPr>
        <w:pStyle w:val="898"/>
        <w:numPr>
          <w:ilvl w:val="0"/>
          <w:numId w:val="20"/>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w:t>
      </w:r>
      <w:r>
        <w:rPr>
          <w:rFonts w:ascii="Tinos" w:hAnsi="Tinos"/>
          <w:color w:val="000000"/>
          <w:sz w:val="28"/>
        </w:rPr>
        <w:t xml:space="preserve">проведение работ по сохранению об</w:t>
      </w:r>
      <w:r>
        <w:rPr>
          <w:rFonts w:ascii="Tinos" w:hAnsi="Tinos"/>
          <w:color w:val="000000"/>
          <w:sz w:val="28"/>
        </w:rPr>
        <w:t xml:space="preserve">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r>
        <w:rPr>
          <w:rFonts w:ascii="Tinos" w:hAnsi="Tinos"/>
          <w:color w:val="000000"/>
          <w:sz w:val="28"/>
        </w:rPr>
      </w:r>
    </w:p>
    <w:p>
      <w:pPr>
        <w:pStyle w:val="898"/>
        <w:numPr>
          <w:ilvl w:val="0"/>
          <w:numId w:val="20"/>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для определения сметной стоимости строительства, ремонта, содержания зданий, строений, сооружений, помещений, стоимости работ по инженерным изысканиям и по подготовке проектной документации в соответствии со сметными нормативами.  </w:t>
      </w:r>
      <w:r>
        <w:rPr>
          <w:rFonts w:ascii="Tinos" w:hAnsi="Tinos"/>
          <w:color w:val="000000"/>
          <w:sz w:val="28"/>
        </w:rPr>
      </w:r>
    </w:p>
    <w:p>
      <w:pPr>
        <w:pStyle w:val="898"/>
        <w:numPr>
          <w:ilvl w:val="1"/>
          <w:numId w:val="1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Затратный метод применяется в случае невозможности применения иных методов, предус</w:t>
      </w:r>
      <w:r>
        <w:rPr>
          <w:rFonts w:ascii="Tinos" w:hAnsi="Tinos"/>
          <w:color w:val="000000"/>
          <w:sz w:val="28"/>
        </w:rPr>
        <w:t xml:space="preserve">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w:t>
      </w:r>
      <w:r>
        <w:rPr>
          <w:rFonts w:ascii="Tinos" w:hAnsi="Tinos"/>
          <w:color w:val="000000"/>
          <w:sz w:val="28"/>
        </w:rPr>
        <w:t xml:space="preserve">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ascii="Tinos" w:hAnsi="Tinos"/>
          <w:color w:val="000000"/>
          <w:sz w:val="28"/>
        </w:rPr>
      </w:r>
    </w:p>
    <w:p>
      <w:pPr>
        <w:pStyle w:val="898"/>
        <w:numPr>
          <w:ilvl w:val="1"/>
          <w:numId w:val="1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7" w:tooltip="consultantplus://offline/ref=E1CDEE8571133724360A4B2C3918C49BAA0B3BE446E3727267D9300C78F9F0750F245E088395C533OED4I" w:history="1">
        <w:r>
          <w:rPr>
            <w:rFonts w:ascii="Tinos" w:hAnsi="Tinos"/>
            <w:color w:val="000000"/>
            <w:sz w:val="28"/>
          </w:rPr>
          <w:t xml:space="preserve">пункте</w:t>
        </w:r>
      </w:hyperlink>
      <w:r>
        <w:rPr>
          <w:rFonts w:ascii="Tinos" w:hAnsi="Tinos"/>
          <w:color w:val="000000"/>
          <w:sz w:val="28"/>
        </w:rPr>
        <w:t xml:space="preserve"> 9.1 Положения, Заказчик вправе применить иные методы. В этом случае в о</w:t>
      </w:r>
      <w:r>
        <w:rPr>
          <w:rFonts w:ascii="Tinos" w:hAnsi="Tinos"/>
          <w:color w:val="000000"/>
          <w:sz w:val="28"/>
        </w:rPr>
        <w:t xml:space="preserve">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r>
        <w:rPr>
          <w:rFonts w:ascii="Tinos" w:hAnsi="Tinos"/>
          <w:color w:val="000000"/>
          <w:sz w:val="28"/>
        </w:rPr>
      </w:r>
    </w:p>
    <w:p>
      <w:pPr>
        <w:pStyle w:val="898"/>
        <w:numPr>
          <w:ilvl w:val="1"/>
          <w:numId w:val="19"/>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При осуществлении закупки в случае, если количество поставляемых товаров, объем подлежащих вы</w:t>
      </w:r>
      <w:r>
        <w:rPr>
          <w:rFonts w:ascii="Tinos" w:hAnsi="Tinos"/>
          <w:color w:val="000000"/>
          <w:sz w:val="28"/>
        </w:rPr>
        <w:t xml:space="preserve">полнению работ, оказанию услуг невозможно определить, Заказчик в соответствии с настоящей главой определяет начальную сумму цен единиц товаров, работ, услуг и максимальное значение цены договора и обосновывает начальную цену единицы товара, работы, услуги.</w:t>
      </w:r>
      <w:r>
        <w:rPr>
          <w:rFonts w:ascii="Tinos" w:hAnsi="Tinos"/>
          <w:color w:val="000000"/>
          <w:sz w:val="28"/>
        </w:rPr>
      </w:r>
    </w:p>
    <w:p>
      <w:pPr>
        <w:pStyle w:val="898"/>
        <w:ind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Порядок </w:t>
      </w:r>
      <w:r>
        <w:rPr>
          <w:rFonts w:ascii="Tinos" w:hAnsi="Tinos"/>
          <w:color w:val="000000" w:themeColor="text1"/>
          <w:sz w:val="28"/>
        </w:rPr>
        <w:t xml:space="preserve">определения формулы цены и максимальной цены договора</w:t>
      </w:r>
      <w:r>
        <w:rPr>
          <w:rFonts w:ascii="Tinos" w:hAnsi="Tinos"/>
          <w:color w:val="000000"/>
          <w:sz w:val="28"/>
        </w:rPr>
        <w:t xml:space="preserve"> устанавливается Заказчиком в извещении об осуществлении закупки, документации о конкурентной закупке.  Максимальное значение цены договора может определяться, исходя из лимитов финансирования, установленных Заказчиком, максимально ожидаемых </w:t>
      </w:r>
      <w:r>
        <w:rPr>
          <w:rFonts w:ascii="Tinos" w:hAnsi="Tinos"/>
          <w:color w:val="000000"/>
          <w:sz w:val="28"/>
        </w:rPr>
        <w:t xml:space="preserve">объемов потребности в продукции или значений формулы цены, иных значимых факторов. Формула цены может включать в себя постоянные и переменные величины, в том числе, отражающие рыночные цены на момент исполнения договора, факторы, вли</w:t>
      </w:r>
      <w:r>
        <w:rPr>
          <w:rFonts w:ascii="Tinos" w:hAnsi="Tinos"/>
          <w:color w:val="000000"/>
          <w:sz w:val="28"/>
        </w:rPr>
        <w:t xml:space="preserve">яющие на величину затрат при исполнении договора, объем продукции, и иные показатели, влияющие на цену договора или цену единицы товара, работы, услуги. При определении начальных цен единиц товаров, работ, услуг применяются методы, предусмотренные пунктом </w:t>
      </w:r>
      <w:r>
        <w:rPr>
          <w:rFonts w:ascii="Tinos" w:hAnsi="Tinos"/>
          <w:color w:val="000000"/>
          <w:sz w:val="28"/>
        </w:rPr>
        <w:t xml:space="preserve">9.1  Положения</w:t>
      </w:r>
      <w:r>
        <w:rPr>
          <w:rFonts w:ascii="Tinos" w:hAnsi="Tinos"/>
          <w:color w:val="000000"/>
          <w:sz w:val="28"/>
        </w:rPr>
        <w:t xml:space="preserve">.</w:t>
      </w:r>
      <w:r>
        <w:rPr>
          <w:rFonts w:ascii="Tinos" w:hAnsi="Tinos"/>
          <w:color w:val="000000"/>
          <w:sz w:val="28"/>
        </w:rPr>
      </w:r>
    </w:p>
    <w:p>
      <w:pPr>
        <w:pStyle w:val="922"/>
        <w:ind w:firstLine="709"/>
        <w:jc w:val="both"/>
        <w:rPr>
          <w:rFonts w:ascii="Tinos" w:hAnsi="Tinos"/>
          <w:color w:val="4f81bd" w:themeColor="accent1"/>
          <w:sz w:val="28"/>
        </w:rPr>
      </w:pPr>
      <w:r>
        <w:rPr>
          <w:rFonts w:ascii="Tinos" w:hAnsi="Tinos"/>
          <w:color w:val="000000" w:themeColor="text1"/>
          <w:sz w:val="28"/>
        </w:rPr>
        <w:t xml:space="preserve">9.8.</w:t>
      </w:r>
      <w:r>
        <w:rPr>
          <w:rFonts w:ascii="Tinos" w:hAnsi="Tinos"/>
          <w:color w:val="4f81bd" w:themeColor="accent1"/>
          <w:sz w:val="28"/>
        </w:rPr>
        <w:t xml:space="preserve"> </w:t>
      </w:r>
      <w:r>
        <w:rPr>
          <w:rFonts w:ascii="Tinos" w:hAnsi="Tinos"/>
          <w:sz w:val="28"/>
        </w:rPr>
        <w:t xml:space="preserve">Обоснование НМЦД, максимального значения цены договора, цены единицы товара, работы, услуги, цены договора, заключаемого с е</w:t>
      </w:r>
      <w:r>
        <w:rPr>
          <w:rFonts w:ascii="Tinos" w:hAnsi="Tinos"/>
          <w:sz w:val="28"/>
        </w:rPr>
        <w:t xml:space="preserve">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закупке в течение не менее чем трех лет.</w:t>
      </w:r>
      <w:r>
        <w:rPr>
          <w:rFonts w:ascii="Tinos" w:hAnsi="Tinos"/>
          <w:color w:val="4f81bd" w:themeColor="accent1"/>
          <w:sz w:val="28"/>
        </w:rPr>
      </w:r>
    </w:p>
    <w:p>
      <w:pPr>
        <w:pStyle w:val="916"/>
        <w:ind w:firstLine="709"/>
        <w:jc w:val="both"/>
        <w:widowControl w:val="off"/>
        <w:tabs>
          <w:tab w:val="left" w:pos="709" w:leader="none"/>
        </w:tabs>
        <w:rPr>
          <w:rFonts w:ascii="Tinos" w:hAnsi="Tinos"/>
        </w:rPr>
      </w:pPr>
      <w:r>
        <w:rPr>
          <w:rFonts w:ascii="Tinos" w:hAnsi="Tinos"/>
        </w:rPr>
      </w:r>
      <w:r>
        <w:rPr>
          <w:rFonts w:ascii="Tinos" w:hAnsi="Tinos"/>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10. ТРЕБОВАНИЯ К УЧАСТНИКАМ ЗАКУПКИ</w:t>
      </w:r>
      <w:r>
        <w:rPr>
          <w:rFonts w:ascii="Tinos" w:hAnsi="Tinos"/>
          <w:b w:val="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21"/>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0" w:name="требования"/>
      <w:r/>
      <w:bookmarkEnd w:id="0"/>
      <w:r>
        <w:rPr>
          <w:rFonts w:ascii="Tinos" w:hAnsi="Tinos"/>
          <w:color w:val="000000"/>
          <w:sz w:val="28"/>
        </w:rPr>
        <w:t xml:space="preserve">При осуществлении закупки, участниками которой являются лица, указанные в части 5 статьи 3 Федерального закона № 223-ФЗ, Заказчик устанавливает следующие требования: </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неприостановление</w:t>
      </w:r>
      <w:r>
        <w:rPr>
          <w:rFonts w:ascii="Tinos" w:hAnsi="Tinos"/>
          <w:color w:val="000000"/>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отсутствие у участника закупки недоим</w:t>
      </w:r>
      <w:r>
        <w:rPr>
          <w:rFonts w:ascii="Tinos" w:hAnsi="Tinos"/>
          <w:color w:val="000000"/>
          <w:sz w:val="28"/>
        </w:rPr>
        <w:t xml:space="preserve">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w:t>
      </w:r>
      <w:r>
        <w:rPr>
          <w:rFonts w:ascii="Tinos" w:hAnsi="Tinos"/>
          <w:color w:val="000000"/>
          <w:sz w:val="28"/>
        </w:rPr>
        <w:t xml:space="preserve">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Pr>
          <w:rFonts w:ascii="Tinos" w:hAnsi="Tinos"/>
          <w:color w:val="000000"/>
          <w:sz w:val="28"/>
        </w:rPr>
        <w:t xml:space="preserve">признаны безнадежными к взысканию в соответств</w:t>
      </w:r>
      <w:r>
        <w:rPr>
          <w:rFonts w:ascii="Tinos" w:hAnsi="Tinos"/>
          <w:color w:val="000000"/>
          <w:sz w:val="28"/>
        </w:rPr>
        <w:t xml:space="preserve">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w:t>
      </w:r>
      <w:r>
        <w:rPr>
          <w:rFonts w:ascii="Tinos" w:hAnsi="Tinos"/>
          <w:color w:val="000000"/>
          <w:sz w:val="28"/>
        </w:rPr>
        <w:t xml:space="preserve">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отсутствие у участника закупки</w:t>
      </w:r>
      <w:r>
        <w:rPr>
          <w:rFonts w:ascii="Tinos" w:hAnsi="Tinos"/>
          <w:color w:val="000000"/>
          <w:sz w:val="28"/>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w:t>
      </w:r>
      <w:r>
        <w:rPr>
          <w:rFonts w:ascii="Tinos" w:hAnsi="Tinos"/>
          <w:color w:val="000000"/>
          <w:sz w:val="28"/>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ascii="Tinos" w:hAnsi="Tinos"/>
          <w:color w:val="000000"/>
          <w:sz w:val="28"/>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участник закупки - юридическое лицо, которое в течен</w:t>
      </w:r>
      <w:r>
        <w:rPr>
          <w:rFonts w:ascii="Tinos" w:hAnsi="Tinos"/>
          <w:color w:val="000000"/>
          <w:sz w:val="28"/>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обладание участником закупки исключительными правами на результаты интеллектуальной деятель</w:t>
      </w:r>
      <w:r>
        <w:rPr>
          <w:rFonts w:ascii="Tinos" w:hAnsi="Tinos"/>
          <w:color w:val="000000"/>
          <w:sz w:val="28"/>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Pr>
          <w:rFonts w:ascii="Tinos" w:hAnsi="Tinos"/>
          <w:color w:val="000000"/>
          <w:sz w:val="28"/>
        </w:rPr>
      </w:r>
    </w:p>
    <w:p>
      <w:pPr>
        <w:pStyle w:val="898"/>
        <w:numPr>
          <w:ilvl w:val="0"/>
          <w:numId w:val="22"/>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отсутствие между участником</w:t>
      </w:r>
      <w:r>
        <w:rPr>
          <w:rFonts w:ascii="Tinos" w:hAnsi="Tinos"/>
          <w:color w:val="000000"/>
          <w:sz w:val="28"/>
        </w:rPr>
        <w:t xml:space="preserve">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w:t>
      </w:r>
      <w:r>
        <w:rPr>
          <w:rFonts w:ascii="Tinos" w:hAnsi="Tinos"/>
          <w:color w:val="000000"/>
          <w:sz w:val="28"/>
        </w:rPr>
        <w:t xml:space="preserve">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Pr>
          <w:rFonts w:ascii="Tinos" w:hAnsi="Tinos"/>
          <w:color w:val="000000"/>
          <w:sz w:val="28"/>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w:t>
      </w:r>
      <w:r>
        <w:rPr>
          <w:rFonts w:ascii="Tinos" w:hAnsi="Tinos"/>
          <w:color w:val="000000"/>
          <w:sz w:val="28"/>
        </w:rPr>
        <w:t xml:space="preserve">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bookmarkStart w:id="1" w:name="_GoBack"/>
      <w:r/>
      <w:bookmarkEnd w:id="1"/>
      <w:r>
        <w:rPr>
          <w:rFonts w:ascii="Tinos" w:hAnsi="Tinos"/>
          <w:color w:val="000000"/>
          <w:sz w:val="28"/>
        </w:rPr>
        <w:t xml:space="preserve">выгодоприобретателями для целей настоящего подпункта понимаются </w:t>
      </w:r>
      <w:r>
        <w:rPr>
          <w:rFonts w:ascii="Tinos" w:hAnsi="Tinos"/>
          <w:color w:val="000000"/>
          <w:sz w:val="28"/>
        </w:rPr>
        <w:t xml:space="preserve">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Pr>
          <w:rFonts w:ascii="Tinos" w:hAnsi="Tinos"/>
          <w:color w:val="000000"/>
          <w:sz w:val="28"/>
        </w:rPr>
      </w:r>
    </w:p>
    <w:p>
      <w:pPr>
        <w:numPr>
          <w:ilvl w:val="0"/>
          <w:numId w:val="22"/>
        </w:numPr>
        <w:ind w:left="0" w:firstLine="709"/>
        <w:jc w:val="both"/>
        <w:tabs>
          <w:tab w:val="left" w:pos="1134" w:leader="none"/>
        </w:tabs>
        <w:rPr>
          <w:rFonts w:ascii="Tinos" w:hAnsi="Tinos"/>
          <w:color w:val="000000" w:themeColor="text1"/>
          <w:sz w:val="28"/>
        </w:rPr>
      </w:pPr>
      <w:r>
        <w:rPr>
          <w:rFonts w:ascii="Tinos" w:hAnsi="Tinos"/>
          <w:color w:val="000000" w:themeColor="text1"/>
          <w:sz w:val="28"/>
        </w:rPr>
        <w:t xml:space="preserve">отсутствие у участника закупки ограничений для участия в закупках, установленных законодательством Российской Федерации;</w:t>
      </w:r>
      <w:r>
        <w:rPr>
          <w:rFonts w:ascii="Tinos" w:hAnsi="Tinos"/>
          <w:color w:val="000000" w:themeColor="text1"/>
          <w:sz w:val="28"/>
        </w:rPr>
      </w:r>
    </w:p>
    <w:p>
      <w:pPr>
        <w:numPr>
          <w:ilvl w:val="0"/>
          <w:numId w:val="22"/>
        </w:numPr>
        <w:ind w:left="0" w:firstLine="709"/>
        <w:jc w:val="both"/>
        <w:widowControl w:val="off"/>
        <w:tabs>
          <w:tab w:val="left" w:pos="851" w:leader="none"/>
          <w:tab w:val="left" w:pos="993" w:leader="none"/>
          <w:tab w:val="left" w:pos="1134" w:leader="none"/>
        </w:tabs>
        <w:rPr>
          <w:rFonts w:ascii="Tinos" w:hAnsi="Tinos"/>
          <w:color w:val="000000" w:themeColor="text1"/>
          <w:sz w:val="28"/>
        </w:rPr>
      </w:pPr>
      <w:r>
        <w:rPr>
          <w:rFonts w:ascii="Tinos" w:hAnsi="Tinos"/>
          <w:color w:val="000000" w:themeColor="text1"/>
          <w:sz w:val="28"/>
        </w:rPr>
        <w:t xml:space="preserve"> участник закупки не является иностранным агентом в соответствии с Федеральным законом № 255-ФЗ.</w:t>
      </w:r>
      <w:r>
        <w:rPr>
          <w:rFonts w:ascii="Tinos" w:hAnsi="Tinos"/>
          <w:color w:val="000000" w:themeColor="text1"/>
          <w:sz w:val="28"/>
        </w:rPr>
      </w:r>
    </w:p>
    <w:p>
      <w:pPr>
        <w:ind w:firstLine="567"/>
        <w:jc w:val="both"/>
        <w:widowControl w:val="off"/>
        <w:tabs>
          <w:tab w:val="left" w:pos="709" w:leader="none"/>
          <w:tab w:val="left" w:pos="851" w:leader="none"/>
          <w:tab w:val="left" w:pos="993" w:leader="none"/>
        </w:tabs>
        <w:rPr>
          <w:rFonts w:ascii="Tinos" w:hAnsi="Tinos"/>
          <w:color w:val="0070c0"/>
          <w:sz w:val="28"/>
        </w:rPr>
      </w:pPr>
      <w:r>
        <w:rPr>
          <w:rFonts w:ascii="Tinos" w:hAnsi="Tinos"/>
          <w:color w:val="000000" w:themeColor="text1"/>
          <w:sz w:val="28"/>
        </w:rPr>
        <w:t xml:space="preserve">  10.2. </w:t>
      </w:r>
      <w:r>
        <w:rPr>
          <w:rFonts w:ascii="Tinos" w:hAnsi="Tinos"/>
          <w:sz w:val="28"/>
        </w:rPr>
        <w:t xml:space="preserve"> Заказчик вправе установить в извещении об осуществлении конкурентной закупки, документации о конкурентн</w:t>
      </w:r>
      <w:r>
        <w:rPr>
          <w:rFonts w:ascii="Tinos" w:hAnsi="Tinos"/>
          <w:sz w:val="28"/>
        </w:rPr>
        <w:t xml:space="preserve">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r>
        <w:rPr>
          <w:rFonts w:ascii="Tinos" w:hAnsi="Tinos"/>
          <w:color w:val="0070c0"/>
          <w:sz w:val="28"/>
        </w:rPr>
      </w:r>
    </w:p>
    <w:p>
      <w:pPr>
        <w:jc w:val="both"/>
        <w:widowControl w:val="off"/>
        <w:tabs>
          <w:tab w:val="left" w:pos="0" w:leader="none"/>
          <w:tab w:val="left" w:pos="709" w:leader="none"/>
        </w:tabs>
        <w:rPr>
          <w:rFonts w:ascii="Tinos" w:hAnsi="Tinos"/>
          <w:sz w:val="28"/>
        </w:rPr>
      </w:pPr>
      <w:r>
        <w:rPr>
          <w:rFonts w:ascii="Tinos" w:hAnsi="Tinos"/>
          <w:sz w:val="28"/>
        </w:rPr>
        <w:t xml:space="preserve">          </w:t>
      </w:r>
      <w:bookmarkStart w:id="2" w:name="требованиякалиф"/>
      <w:r/>
      <w:bookmarkEnd w:id="2"/>
      <w:r>
        <w:rPr>
          <w:rFonts w:ascii="Tinos" w:hAnsi="Tinos"/>
          <w:sz w:val="28"/>
        </w:rPr>
        <w:t xml:space="preserve">10.3. При осуществлении конкурентной закупки, Заказчик вправе установить квалификационные (дополнительные) требования к участникам закупки, в том числе:</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к наличию материальных, финансовых и трудовых ресурсов, необходимых для исполнения договора;</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к наличию опыта исполнения (с учетом правопреемства) договора (контракта) на в</w:t>
      </w:r>
      <w:r>
        <w:rPr>
          <w:rFonts w:ascii="Tinos" w:hAnsi="Tinos"/>
          <w:sz w:val="28"/>
        </w:rPr>
        <w:t xml:space="preserve">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устанавливается в пределах 50 про</w:t>
      </w:r>
      <w:r>
        <w:rPr>
          <w:rFonts w:ascii="Tinos" w:hAnsi="Tinos"/>
          <w:sz w:val="28"/>
        </w:rPr>
        <w:t xml:space="preserve">центов НМЦД, максимального значения цены договора, на право заключения которого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r>
        <w:rPr>
          <w:rFonts w:ascii="Tinos" w:hAnsi="Tinos"/>
          <w:sz w:val="28"/>
        </w:rPr>
      </w:r>
    </w:p>
    <w:p>
      <w:pPr>
        <w:ind w:firstLine="709"/>
        <w:jc w:val="both"/>
        <w:widowControl w:val="off"/>
        <w:tabs>
          <w:tab w:val="left" w:pos="0" w:leader="none"/>
        </w:tabs>
        <w:rPr>
          <w:rFonts w:ascii="Tinos" w:hAnsi="Tinos"/>
          <w:sz w:val="28"/>
        </w:rPr>
      </w:pPr>
      <w:r>
        <w:rPr>
          <w:rFonts w:ascii="Tinos" w:hAnsi="Tinos"/>
          <w:sz w:val="28"/>
        </w:rPr>
        <w:t xml:space="preserve">10.4. Закупочная комиссия проверяет соответствие участников</w:t>
      </w:r>
      <w:r>
        <w:rPr>
          <w:rFonts w:ascii="Tinos" w:hAnsi="Tinos"/>
          <w:sz w:val="28"/>
        </w:rPr>
        <w:t xml:space="preserve"> закупки требованиям, указанным в подпункте 1 пункта 10.1 и пунктах 10.2, 10.3 (при наличии таких требований) Положения. Закупочная комиссия вправе проверять соответствие участников закупки требованиям, указанным в подпунктах 2 - 10 пункта 10.1 Положения. </w:t>
      </w:r>
      <w:r>
        <w:rPr>
          <w:rFonts w:ascii="Tinos" w:hAnsi="Tinos"/>
          <w:sz w:val="28"/>
        </w:rPr>
      </w:r>
    </w:p>
    <w:p>
      <w:pPr>
        <w:pStyle w:val="898"/>
        <w:ind w:firstLine="710"/>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10.5. Отстранение</w:t>
      </w:r>
      <w:r>
        <w:rPr>
          <w:rFonts w:ascii="Tinos" w:hAnsi="Tinos"/>
          <w:color w:val="000000"/>
          <w:sz w:val="28"/>
        </w:rPr>
        <w:t xml:space="preserve">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w:t>
      </w:r>
      <w:r>
        <w:rPr>
          <w:rFonts w:ascii="Tinos" w:hAnsi="Tinos"/>
          <w:color w:val="000000"/>
          <w:sz w:val="28"/>
        </w:rPr>
        <w:t xml:space="preserve">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r>
        <w:rPr>
          <w:rFonts w:ascii="Tinos" w:hAnsi="Tinos"/>
          <w:color w:val="000000"/>
          <w:sz w:val="28"/>
        </w:rPr>
      </w:r>
    </w:p>
    <w:p>
      <w:pPr>
        <w:pStyle w:val="908"/>
        <w:contextualSpacing w:val="0"/>
        <w:ind w:firstLine="709"/>
        <w:spacing w:after="0"/>
        <w:widowControl w:val="off"/>
        <w:tabs>
          <w:tab w:val="left" w:pos="539" w:leader="none"/>
        </w:tabs>
        <w:rPr>
          <w:rFonts w:ascii="Tinos" w:hAnsi="Tinos"/>
          <w:sz w:val="28"/>
        </w:rPr>
      </w:pPr>
      <w:r>
        <w:rPr>
          <w:rFonts w:ascii="Tinos" w:hAnsi="Tinos"/>
          <w:sz w:val="28"/>
        </w:rPr>
        <w:t xml:space="preserve">10.6. 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r>
        <w:rPr>
          <w:rFonts w:ascii="Tinos" w:hAnsi="Tinos"/>
          <w:sz w:val="28"/>
        </w:rPr>
      </w:r>
    </w:p>
    <w:p>
      <w:pPr>
        <w:pStyle w:val="943"/>
        <w:numPr>
          <w:ilvl w:val="0"/>
          <w:numId w:val="0"/>
        </w:numPr>
        <w:ind w:firstLine="709"/>
        <w:widowControl w:val="off"/>
        <w:tabs>
          <w:tab w:val="left" w:pos="539" w:leader="none"/>
        </w:tabs>
        <w:rPr>
          <w:rFonts w:ascii="Tinos" w:hAnsi="Tinos"/>
          <w:sz w:val="28"/>
        </w:rPr>
      </w:pPr>
      <w:r>
        <w:rPr>
          <w:rFonts w:ascii="Tinos" w:hAnsi="Tinos"/>
          <w:sz w:val="28"/>
        </w:rPr>
        <w:t xml:space="preserve">1) определены права и обязанности сторон как в рамках участия в процедуре закупки, так и в рамках исполнения договора;</w:t>
      </w:r>
      <w:r>
        <w:rPr>
          <w:rFonts w:ascii="Tinos" w:hAnsi="Tinos"/>
          <w:sz w:val="28"/>
        </w:rPr>
      </w:r>
    </w:p>
    <w:p>
      <w:pPr>
        <w:pStyle w:val="943"/>
        <w:numPr>
          <w:ilvl w:val="0"/>
          <w:numId w:val="0"/>
        </w:numPr>
        <w:ind w:firstLine="709"/>
        <w:widowControl w:val="off"/>
        <w:tabs>
          <w:tab w:val="left" w:pos="539" w:leader="none"/>
        </w:tabs>
        <w:rPr>
          <w:rFonts w:ascii="Tinos" w:hAnsi="Tinos"/>
          <w:sz w:val="28"/>
        </w:rPr>
      </w:pPr>
      <w:r>
        <w:rPr>
          <w:rFonts w:ascii="Tinos" w:hAnsi="Tinos"/>
          <w:sz w:val="28"/>
        </w:rPr>
        <w:t xml:space="preserve">2) опр</w:t>
      </w:r>
      <w:r>
        <w:rPr>
          <w:rFonts w:ascii="Tinos" w:hAnsi="Tinos"/>
          <w:sz w:val="28"/>
        </w:rPr>
        <w:t xml:space="preserve">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r>
        <w:rPr>
          <w:rFonts w:ascii="Tinos" w:hAnsi="Tinos"/>
          <w:sz w:val="28"/>
        </w:rPr>
      </w:r>
    </w:p>
    <w:p>
      <w:pPr>
        <w:pStyle w:val="943"/>
        <w:numPr>
          <w:ilvl w:val="0"/>
          <w:numId w:val="0"/>
        </w:numPr>
        <w:ind w:firstLine="709"/>
        <w:widowControl w:val="off"/>
        <w:tabs>
          <w:tab w:val="left" w:pos="539" w:leader="none"/>
        </w:tabs>
        <w:rPr>
          <w:rFonts w:ascii="Tinos" w:hAnsi="Tinos"/>
          <w:sz w:val="28"/>
        </w:rPr>
      </w:pPr>
      <w:r>
        <w:rPr>
          <w:rFonts w:ascii="Tinos" w:hAnsi="Tinos"/>
          <w:sz w:val="28"/>
        </w:rPr>
        <w:t xml:space="preserve">3) установлена солидарная ответственность по обязательствам, связанным с участием в закупке, заключением и последующим исполнением договора;</w:t>
      </w:r>
      <w:r>
        <w:rPr>
          <w:rFonts w:ascii="Tinos" w:hAnsi="Tinos"/>
          <w:sz w:val="28"/>
        </w:rPr>
      </w:r>
    </w:p>
    <w:p>
      <w:pPr>
        <w:pStyle w:val="908"/>
        <w:contextualSpacing w:val="0"/>
        <w:ind w:firstLine="709"/>
        <w:spacing w:after="0"/>
        <w:widowControl w:val="off"/>
        <w:tabs>
          <w:tab w:val="left" w:pos="539" w:leader="none"/>
        </w:tabs>
        <w:rPr>
          <w:rFonts w:ascii="Tinos" w:hAnsi="Tinos"/>
          <w:sz w:val="28"/>
        </w:rPr>
      </w:pPr>
      <w:r>
        <w:rPr>
          <w:rFonts w:ascii="Tinos" w:hAnsi="Tinos"/>
          <w:sz w:val="28"/>
        </w:rPr>
        <w:t xml:space="preserve">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r>
        <w:rPr>
          <w:rFonts w:ascii="Tinos" w:hAnsi="Tinos"/>
          <w:sz w:val="28"/>
        </w:rPr>
      </w:r>
    </w:p>
    <w:p>
      <w:pPr>
        <w:pStyle w:val="908"/>
        <w:contextualSpacing w:val="0"/>
        <w:ind w:firstLine="709"/>
        <w:spacing w:after="0"/>
        <w:widowControl w:val="off"/>
        <w:tabs>
          <w:tab w:val="left" w:pos="539" w:leader="none"/>
        </w:tabs>
        <w:rPr>
          <w:rFonts w:ascii="Tinos" w:hAnsi="Tinos"/>
          <w:sz w:val="28"/>
        </w:rPr>
      </w:pPr>
      <w:r>
        <w:rPr>
          <w:rFonts w:ascii="Tinos" w:hAnsi="Tinos"/>
          <w:sz w:val="28"/>
        </w:rPr>
        <w:t xml:space="preserve">В случае несоответствия соглашения требованиям настоящего пункта заявка коллективного участника подлежит отклонению.</w:t>
      </w:r>
      <w:r>
        <w:rPr>
          <w:rFonts w:ascii="Tinos" w:hAnsi="Tinos"/>
          <w:sz w:val="28"/>
        </w:rPr>
      </w:r>
    </w:p>
    <w:p>
      <w:pPr>
        <w:pStyle w:val="898"/>
        <w:ind w:left="709"/>
        <w:jc w:val="both"/>
        <w:spacing w:after="0" w:line="240" w:lineRule="auto"/>
        <w:widowControl w:val="off"/>
        <w:tabs>
          <w:tab w:val="left" w:pos="0" w:leader="none"/>
          <w:tab w:val="left" w:pos="709" w:leader="none"/>
          <w:tab w:val="left" w:pos="1701" w:leader="none"/>
        </w:tabs>
        <w:rPr>
          <w:rFonts w:ascii="Tinos" w:hAnsi="Tinos"/>
          <w:color w:val="000000"/>
          <w:sz w:val="28"/>
        </w:rPr>
      </w:pPr>
      <w:r>
        <w:rPr>
          <w:rFonts w:ascii="Tinos" w:hAnsi="Tinos"/>
          <w:color w:val="000000"/>
          <w:sz w:val="28"/>
        </w:rPr>
        <w:t xml:space="preserve">Копия соглашения между лицами, выступающими на стороне одного    </w:t>
      </w:r>
      <w:r>
        <w:rPr>
          <w:rFonts w:ascii="Tinos" w:hAnsi="Tinos"/>
          <w:color w:val="000000"/>
          <w:sz w:val="28"/>
        </w:rPr>
      </w:r>
    </w:p>
    <w:p>
      <w:pPr>
        <w:pStyle w:val="898"/>
        <w:jc w:val="both"/>
        <w:spacing w:after="0" w:line="240" w:lineRule="auto"/>
        <w:widowControl w:val="off"/>
        <w:tabs>
          <w:tab w:val="left" w:pos="0" w:leader="none"/>
          <w:tab w:val="left" w:pos="709" w:leader="none"/>
          <w:tab w:val="left" w:pos="1701" w:leader="none"/>
        </w:tabs>
        <w:rPr>
          <w:rFonts w:ascii="Tinos" w:hAnsi="Tinos"/>
          <w:color w:val="000000"/>
          <w:sz w:val="28"/>
        </w:rPr>
      </w:pPr>
      <w:r>
        <w:rPr>
          <w:rFonts w:ascii="Tinos" w:hAnsi="Tinos"/>
          <w:color w:val="000000"/>
          <w:sz w:val="28"/>
        </w:rPr>
        <w:t xml:space="preserve">участника закупки, представляется в составе заявки.</w:t>
      </w:r>
      <w:r>
        <w:rPr>
          <w:rFonts w:ascii="Tinos" w:hAnsi="Tinos"/>
          <w:color w:val="000000"/>
          <w:sz w:val="28"/>
        </w:rPr>
      </w:r>
    </w:p>
    <w:p>
      <w:pPr>
        <w:pStyle w:val="943"/>
        <w:numPr>
          <w:ilvl w:val="0"/>
          <w:numId w:val="0"/>
        </w:numPr>
        <w:widowControl w:val="off"/>
        <w:rPr>
          <w:rFonts w:ascii="Tinos" w:hAnsi="Tinos"/>
          <w:sz w:val="28"/>
        </w:rPr>
      </w:pPr>
      <w:r>
        <w:rPr>
          <w:rFonts w:ascii="Tinos" w:hAnsi="Tinos"/>
          <w:sz w:val="28"/>
        </w:rPr>
        <w:t xml:space="preserve">          10.6.1. Заявка подготавливается и подается лидером от своего имени со ссылкой на то, что он представляет интересы коллективного участника закупки.</w:t>
      </w:r>
      <w:r>
        <w:rPr>
          <w:rFonts w:ascii="Tinos" w:hAnsi="Tinos"/>
          <w:sz w:val="28"/>
        </w:rPr>
      </w:r>
    </w:p>
    <w:p>
      <w:pPr>
        <w:pStyle w:val="943"/>
        <w:numPr>
          <w:ilvl w:val="0"/>
          <w:numId w:val="0"/>
        </w:numPr>
        <w:ind w:firstLine="709"/>
        <w:widowControl w:val="off"/>
        <w:rPr>
          <w:rFonts w:ascii="Tinos" w:hAnsi="Tinos"/>
          <w:sz w:val="28"/>
        </w:rPr>
      </w:pPr>
      <w:r>
        <w:rPr>
          <w:rFonts w:ascii="Tinos" w:hAnsi="Tinos"/>
          <w:sz w:val="28"/>
        </w:rPr>
        <w:t xml:space="preserve">10.6.2. Каждое лицо, входящее в состав коллективного участника закупки, должно отвечать требованиям, установленным в подпунктах 2-</w:t>
      </w:r>
      <w:r>
        <w:rPr>
          <w:rFonts w:ascii="Tinos" w:hAnsi="Tinos"/>
          <w:sz w:val="28"/>
        </w:rPr>
        <w:t xml:space="preserve">6,   </w:t>
      </w:r>
      <w:r>
        <w:rPr>
          <w:rFonts w:ascii="Tinos" w:hAnsi="Tinos"/>
          <w:sz w:val="28"/>
        </w:rPr>
        <w:t xml:space="preserve">                  8-10 пункта 10.1, в пункте 10.2 Положения (в случае установления Заказчиком данного требования в документации, извещении).</w:t>
      </w:r>
      <w:r>
        <w:rPr>
          <w:rFonts w:ascii="Tinos" w:hAnsi="Tinos"/>
          <w:sz w:val="28"/>
        </w:rPr>
      </w:r>
    </w:p>
    <w:p>
      <w:pPr>
        <w:pStyle w:val="943"/>
        <w:numPr>
          <w:ilvl w:val="0"/>
          <w:numId w:val="0"/>
        </w:numPr>
        <w:ind w:firstLine="709"/>
        <w:widowControl w:val="off"/>
        <w:rPr>
          <w:rFonts w:ascii="Tinos" w:hAnsi="Tinos"/>
          <w:sz w:val="28"/>
        </w:rPr>
      </w:pPr>
      <w:r>
        <w:rPr>
          <w:rFonts w:ascii="Tinos" w:hAnsi="Tinos"/>
          <w:sz w:val="28"/>
        </w:rPr>
        <w:t xml:space="preserve">10.6.3. Лица, входящие в состав коллективного участника закупки, должны в совокупности отвечать требованиям, установленным в </w:t>
      </w:r>
      <w:r>
        <w:rPr>
          <w:rFonts w:ascii="Tinos" w:hAnsi="Tinos"/>
          <w:sz w:val="28"/>
        </w:rPr>
        <w:t xml:space="preserve">подпунктах </w:t>
      </w:r>
      <w:r>
        <w:rPr>
          <w:rFonts w:ascii="Tinos" w:hAnsi="Tinos"/>
          <w:sz w:val="28"/>
        </w:rPr>
        <w:br/>
        <w:t xml:space="preserve">1, 7 пункта 10.1, в пункте 10.3 Положения (в случае установления Заказчиком данного требования в документации, извещении).</w:t>
      </w:r>
      <w:r>
        <w:rPr>
          <w:rFonts w:ascii="Tinos" w:hAnsi="Tinos"/>
          <w:sz w:val="28"/>
        </w:rPr>
      </w:r>
    </w:p>
    <w:p>
      <w:pPr>
        <w:pStyle w:val="943"/>
        <w:numPr>
          <w:ilvl w:val="0"/>
          <w:numId w:val="0"/>
        </w:numPr>
        <w:ind w:firstLine="709"/>
        <w:widowControl w:val="off"/>
        <w:rPr>
          <w:rFonts w:ascii="Tinos" w:hAnsi="Tinos"/>
          <w:sz w:val="28"/>
        </w:rPr>
      </w:pPr>
      <w:r>
        <w:rPr>
          <w:rFonts w:ascii="Tinos" w:hAnsi="Tinos"/>
          <w:sz w:val="28"/>
        </w:rPr>
        <w:t xml:space="preserve">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w:t>
      </w:r>
      <w:r>
        <w:rPr>
          <w:rFonts w:ascii="Tinos" w:hAnsi="Tinos"/>
          <w:sz w:val="28"/>
        </w:rPr>
        <w:t xml:space="preserve">е участников закупки, и в связи с этим коллективный участник закупки перестал соответствовать требованиям, установленным в подпунктах 1, 7 пункта 10.1, в пункте 10.3 Положения (в случае установления Заказчиком данного требования в документации, извещении).</w:t>
      </w:r>
      <w:r>
        <w:rPr>
          <w:rFonts w:ascii="Tinos" w:hAnsi="Tinos"/>
          <w:sz w:val="28"/>
        </w:rPr>
      </w:r>
    </w:p>
    <w:p>
      <w:pPr>
        <w:pStyle w:val="898"/>
        <w:jc w:val="both"/>
        <w:spacing w:after="0" w:line="240" w:lineRule="auto"/>
        <w:widowControl w:val="off"/>
        <w:tabs>
          <w:tab w:val="left" w:pos="0" w:leader="none"/>
          <w:tab w:val="left" w:pos="709" w:leader="none"/>
          <w:tab w:val="left" w:pos="1701" w:leader="none"/>
        </w:tabs>
        <w:rPr>
          <w:rFonts w:ascii="Tinos" w:hAnsi="Tinos"/>
          <w:color w:val="000000"/>
          <w:sz w:val="28"/>
        </w:rPr>
      </w:pPr>
      <w:r>
        <w:rPr>
          <w:rFonts w:ascii="Tinos" w:hAnsi="Tinos"/>
          <w:color w:val="000000"/>
          <w:sz w:val="28"/>
        </w:rPr>
        <w:t xml:space="preserve">          10.6.5. Лицо, входящие в состав коллективного участника закупки, не может подавать самостоятельную заявку для участия в конкурентной закупке или входить в состав других коллективны</w:t>
      </w:r>
      <w:r>
        <w:rPr>
          <w:rFonts w:ascii="Tinos" w:hAnsi="Tinos"/>
          <w:color w:val="000000"/>
          <w:sz w:val="28"/>
        </w:rPr>
        <w:t xml:space="preserve">х участников для участия в этой конкурентной закупке. Несоблюдение данного требования является основанием для отклонения заявок как всех участников данной закупки, на стороне которых выступает такое лицо, так и заявки, поданной таким лицом самостоятельно. </w:t>
      </w:r>
      <w:r>
        <w:rPr>
          <w:rFonts w:ascii="Tinos" w:hAnsi="Tinos"/>
          <w:color w:val="000000"/>
          <w:sz w:val="28"/>
        </w:rPr>
      </w:r>
    </w:p>
    <w:p>
      <w:pPr>
        <w:pStyle w:val="898"/>
        <w:jc w:val="both"/>
        <w:spacing w:after="0" w:line="240" w:lineRule="auto"/>
        <w:widowControl w:val="off"/>
        <w:tabs>
          <w:tab w:val="left" w:pos="0" w:leader="none"/>
          <w:tab w:val="left" w:pos="709" w:leader="none"/>
          <w:tab w:val="left" w:pos="1701" w:leader="none"/>
        </w:tabs>
        <w:rPr>
          <w:rFonts w:ascii="Tinos" w:hAnsi="Tinos"/>
          <w:sz w:val="28"/>
        </w:rPr>
      </w:pPr>
      <w:r>
        <w:rPr>
          <w:rFonts w:ascii="Tinos" w:hAnsi="Tinos"/>
          <w:color w:val="000000"/>
          <w:sz w:val="28"/>
        </w:rPr>
        <w:t xml:space="preserve">          </w:t>
      </w:r>
      <w:r>
        <w:rPr>
          <w:rFonts w:ascii="Tinos" w:hAnsi="Tinos"/>
          <w:sz w:val="28"/>
        </w:rPr>
        <w:t xml:space="preserve">10.7. При осуществлении закупки, </w:t>
      </w:r>
      <w:r>
        <w:rPr>
          <w:rFonts w:ascii="Tinos" w:hAnsi="Tinos"/>
          <w:color w:val="000000" w:themeColor="text1"/>
          <w:sz w:val="28"/>
        </w:rPr>
        <w:t xml:space="preserve">участниками которой могут быть только субъекты МСП,</w:t>
      </w:r>
      <w:r>
        <w:rPr>
          <w:rFonts w:ascii="Tinos" w:hAnsi="Tinos"/>
          <w:sz w:val="28"/>
        </w:rPr>
        <w:t xml:space="preserve"> Заказчик вправе устанавливать требования к участникам закупки, предусмотренные подпунктами «а» - «з» пункта 9 части 19.1 статьи 3.4 Федерального закона № 223-ФЗ.</w:t>
      </w:r>
      <w:r>
        <w:rPr>
          <w:rFonts w:ascii="Tinos" w:hAnsi="Tinos"/>
          <w:sz w:val="28"/>
        </w:rPr>
      </w:r>
    </w:p>
    <w:p>
      <w:pPr>
        <w:ind w:firstLine="567"/>
        <w:jc w:val="both"/>
        <w:widowControl w:val="off"/>
        <w:tabs>
          <w:tab w:val="left" w:pos="0" w:leader="none"/>
          <w:tab w:val="left" w:pos="851" w:leader="none"/>
        </w:tabs>
        <w:rPr>
          <w:rFonts w:ascii="Tinos" w:hAnsi="Tinos"/>
          <w:sz w:val="28"/>
        </w:rPr>
      </w:pPr>
      <w:r>
        <w:rPr>
          <w:rFonts w:ascii="Tinos" w:hAnsi="Tinos"/>
          <w:sz w:val="28"/>
        </w:rPr>
        <w:t xml:space="preserve">  </w:t>
      </w:r>
      <w:r>
        <w:rPr>
          <w:rFonts w:ascii="Tinos" w:hAnsi="Tinos"/>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11. СОДЕРЖАНИЕ ЗАЯВКИ НА УЧАСТИЕ В КОНКУРЕНТНОЙ ЗАКУПКЕ</w:t>
      </w:r>
      <w:r>
        <w:rPr>
          <w:rFonts w:ascii="Tinos" w:hAnsi="Tinos"/>
          <w:b w:val="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23"/>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3" w:name="заявка"/>
      <w:r/>
      <w:bookmarkEnd w:id="3"/>
      <w:r>
        <w:rPr>
          <w:rFonts w:ascii="Tinos" w:hAnsi="Tinos"/>
          <w:color w:val="000000"/>
          <w:sz w:val="28"/>
        </w:rPr>
        <w:t xml:space="preserve">Заявка на участие в конкурентной </w:t>
      </w:r>
      <w:r>
        <w:rPr>
          <w:rFonts w:ascii="Tinos" w:hAnsi="Tinos"/>
          <w:color w:val="000000"/>
          <w:sz w:val="28"/>
        </w:rPr>
        <w:t xml:space="preserve">закупке,  участниками</w:t>
      </w:r>
      <w:r>
        <w:rPr>
          <w:rFonts w:ascii="Tinos" w:hAnsi="Tinos"/>
          <w:color w:val="000000"/>
          <w:sz w:val="28"/>
        </w:rPr>
        <w:t xml:space="preserve"> которой являются лица, указанные в части 5 статьи 3 Федерального закона                             № 223-ФЗ, в соответствии с требованиями извещения об осуществлении конкурентной закупки, документации о конкурентной закупке, должна содержать:</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w:t>
      </w:r>
      <w:r>
        <w:rPr>
          <w:rFonts w:ascii="Tinos" w:hAnsi="Tinos"/>
          <w:color w:val="000000"/>
          <w:sz w:val="28"/>
        </w:rPr>
        <w:t xml:space="preserve">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w:t>
      </w:r>
      <w:r>
        <w:rPr>
          <w:rFonts w:ascii="Tinos" w:hAnsi="Tinos"/>
          <w:color w:val="000000"/>
          <w:sz w:val="28"/>
        </w:rPr>
        <w:t xml:space="preserve">выполнения, оказания которы</w:t>
      </w:r>
      <w:r>
        <w:rPr>
          <w:rFonts w:ascii="Tinos" w:hAnsi="Tinos"/>
          <w:color w:val="000000"/>
          <w:sz w:val="28"/>
        </w:rPr>
        <w:t xml:space="preserve">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w:t>
      </w:r>
      <w:r>
        <w:rPr>
          <w:rFonts w:ascii="Tinos" w:hAnsi="Tinos"/>
          <w:color w:val="000000"/>
          <w:sz w:val="28"/>
        </w:rPr>
        <w:t xml:space="preserve"> производителя (при наличии требования Заказчика),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w:t>
      </w:r>
      <w:r>
        <w:rPr>
          <w:rFonts w:ascii="Tinos" w:hAnsi="Tinos"/>
          <w:color w:val="000000"/>
          <w:sz w:val="28"/>
        </w:rPr>
        <w:t xml:space="preserve">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w:t>
      </w:r>
      <w:r>
        <w:rPr>
          <w:rFonts w:ascii="Tinos" w:hAnsi="Tinos"/>
          <w:color w:val="000000"/>
          <w:sz w:val="28"/>
        </w:rPr>
        <w:t xml:space="preserve">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w:t>
      </w:r>
      <w:r>
        <w:rPr>
          <w:rFonts w:ascii="Tinos" w:hAnsi="Tinos"/>
          <w:color w:val="000000"/>
          <w:sz w:val="28"/>
        </w:rPr>
        <w:t xml:space="preserve">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w:t>
      </w:r>
      <w:r>
        <w:rPr>
          <w:rFonts w:ascii="Tinos" w:hAnsi="Tinos"/>
          <w:color w:val="000000"/>
          <w:sz w:val="28"/>
        </w:rPr>
        <w:t xml:space="preserve">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выписку из единого государственного реестра юридических лиц (для юридического лица), выписку </w:t>
      </w:r>
      <w:r>
        <w:rPr>
          <w:rFonts w:ascii="Tinos" w:hAnsi="Tinos"/>
          <w:color w:val="000000"/>
          <w:sz w:val="28"/>
        </w:rPr>
        <w:t xml:space="preserve">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на официальном сайте извещения о проведении конкурентной закупки (полученную не ра</w:t>
      </w:r>
      <w:r>
        <w:rPr>
          <w:rFonts w:ascii="Tinos" w:hAnsi="Tinos"/>
          <w:color w:val="000000"/>
          <w:sz w:val="28"/>
        </w:rPr>
        <w:t xml:space="preserve">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Pr>
          <w:rFonts w:ascii="Tinos" w:hAnsi="Tinos"/>
          <w:color w:val="000000"/>
          <w:sz w:val="28"/>
        </w:rPr>
        <w:t xml:space="preserve">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w:t>
      </w:r>
      <w:r>
        <w:rPr>
          <w:rFonts w:ascii="Tinos" w:hAnsi="Tinos"/>
          <w:color w:val="000000"/>
          <w:sz w:val="28"/>
        </w:rPr>
        <w:t xml:space="preserve">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w:t>
      </w:r>
      <w:r>
        <w:rPr>
          <w:rFonts w:ascii="Tinos" w:hAnsi="Tinos"/>
          <w:color w:val="000000"/>
          <w:sz w:val="28"/>
        </w:rPr>
        <w:t xml:space="preserve">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w:t>
      </w:r>
      <w:r>
        <w:rPr>
          <w:rFonts w:ascii="Tinos" w:hAnsi="Tinos"/>
          <w:color w:val="000000"/>
          <w:sz w:val="28"/>
        </w:rPr>
        <w:t xml:space="preserve">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w:t>
      </w:r>
      <w:r>
        <w:rPr>
          <w:rFonts w:ascii="Tinos" w:hAnsi="Tinos"/>
          <w:color w:val="000000"/>
          <w:sz w:val="28"/>
        </w:rPr>
        <w:t xml:space="preserve">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w:t>
      </w:r>
      <w:r>
        <w:rPr>
          <w:rFonts w:ascii="Tinos" w:hAnsi="Tinos"/>
          <w:color w:val="000000"/>
          <w:sz w:val="28"/>
        </w:rPr>
        <w:t xml:space="preserve">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nos" w:hAnsi="Tinos"/>
          <w:color w:val="000000"/>
          <w:sz w:val="28"/>
        </w:rPr>
      </w:r>
    </w:p>
    <w:p>
      <w:pPr>
        <w:pStyle w:val="898"/>
        <w:numPr>
          <w:ilvl w:val="0"/>
          <w:numId w:val="24"/>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решение об одобрении или о совершении крупной сделки в случае, если требование о необходимости наличия так</w:t>
      </w:r>
      <w:r>
        <w:rPr>
          <w:rFonts w:ascii="Tinos" w:hAnsi="Tinos"/>
          <w:color w:val="000000"/>
          <w:sz w:val="28"/>
        </w:rPr>
        <w:t xml:space="preserve">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w:t>
      </w:r>
      <w:r>
        <w:rPr>
          <w:rFonts w:ascii="Tinos" w:hAnsi="Tinos"/>
          <w:color w:val="000000"/>
          <w:sz w:val="28"/>
        </w:rPr>
        <w:t xml:space="preserve">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nos" w:hAnsi="Tinos"/>
          <w:color w:val="000000"/>
          <w:sz w:val="28"/>
        </w:rPr>
      </w:r>
    </w:p>
    <w:p>
      <w:pPr>
        <w:ind w:firstLine="709"/>
        <w:jc w:val="both"/>
        <w:widowControl w:val="off"/>
        <w:tabs>
          <w:tab w:val="left" w:pos="0" w:leader="none"/>
        </w:tabs>
        <w:rPr>
          <w:rFonts w:ascii="Tinos" w:hAnsi="Tinos"/>
          <w:sz w:val="28"/>
        </w:rPr>
      </w:pPr>
      <w:r>
        <w:rPr>
          <w:rFonts w:ascii="Tinos" w:hAnsi="Tinos"/>
          <w:sz w:val="28"/>
        </w:rPr>
        <w:t xml:space="preserve">8) документы, подтверждающие соответствие участника закупки требованиям, установленным Заказчиком в извещении об осуществлении конкурентной закупки, документации о конкурентной закупке в соответствии с под</w:t>
      </w:r>
      <w:hyperlink r:id="rId18" w:tooltip="consultantplus://offline/ref=31EFEF0662329F82AFFE46F11822458464144919E415E75E04BFAA036F3DFADD6A5389044DCB5891B8zDI" w:history="1">
        <w:r>
          <w:rPr>
            <w:rFonts w:ascii="Tinos" w:hAnsi="Tinos"/>
            <w:sz w:val="28"/>
          </w:rPr>
          <w:t xml:space="preserve">пунктом 1 пункта</w:t>
        </w:r>
      </w:hyperlink>
      <w:r>
        <w:rPr>
          <w:rFonts w:ascii="Tinos" w:hAnsi="Tinos"/>
          <w:sz w:val="28"/>
        </w:rPr>
        <w:t xml:space="preserve"> 10.1, пунктом 10.3 Положения (при наличии таких требований), пунктами 10.6, 10.6.1-10.6.5 Положения (в случае, если заявка подана коллективным участником), а </w:t>
      </w:r>
      <w:r>
        <w:rPr>
          <w:rFonts w:ascii="Tinos" w:hAnsi="Tinos"/>
          <w:sz w:val="28"/>
        </w:rPr>
        <w:t xml:space="preserve">также декларацию о соответствии участника закупки требованиям, установленным подпунктами                           2-10 пункта 10.1 Положения.</w:t>
      </w:r>
      <w:r>
        <w:rPr>
          <w:rFonts w:ascii="Tinos" w:hAnsi="Tinos"/>
          <w:sz w:val="28"/>
        </w:rPr>
      </w:r>
    </w:p>
    <w:p>
      <w:pPr>
        <w:ind w:firstLine="709"/>
        <w:jc w:val="both"/>
        <w:widowControl w:val="off"/>
        <w:tabs>
          <w:tab w:val="left" w:pos="709" w:leader="none"/>
          <w:tab w:val="left" w:pos="1701" w:leader="none"/>
        </w:tabs>
        <w:rPr>
          <w:rFonts w:ascii="Tinos" w:hAnsi="Tinos"/>
          <w:sz w:val="28"/>
        </w:rPr>
      </w:pPr>
      <w:r>
        <w:rPr>
          <w:rFonts w:ascii="Tinos" w:hAnsi="Tinos"/>
          <w:sz w:val="28"/>
        </w:rPr>
        <w:t xml:space="preserve">В случае, если при осуществлении закупки товаров, работ, услуг Заказчик в извещении об осуществлении конкурентной закупки, документации о конкурентной закупке установил квалификационн</w:t>
      </w:r>
      <w:r>
        <w:rPr>
          <w:rFonts w:ascii="Tinos" w:hAnsi="Tinos"/>
          <w:sz w:val="28"/>
        </w:rPr>
        <w:t xml:space="preserve">ое (дополнительные)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r>
        <w:rPr>
          <w:rFonts w:ascii="Tinos" w:hAnsi="Tinos"/>
          <w:sz w:val="28"/>
        </w:rPr>
      </w:r>
    </w:p>
    <w:p>
      <w:pPr>
        <w:ind w:firstLine="709"/>
        <w:jc w:val="both"/>
        <w:widowControl w:val="off"/>
        <w:rPr>
          <w:rFonts w:ascii="Tinos" w:hAnsi="Tinos"/>
          <w:sz w:val="28"/>
        </w:rPr>
      </w:pPr>
      <w:r>
        <w:rPr>
          <w:rFonts w:ascii="Tinos" w:hAnsi="Tinos"/>
          <w:sz w:val="28"/>
        </w:rPr>
        <w:t xml:space="preserve">копии исполненного за последние три года до даты окончания срока подачи заявок на участие в соответствующей закупке контракта </w:t>
      </w:r>
      <w:r>
        <w:rPr>
          <w:rFonts w:ascii="Tinos" w:hAnsi="Tinos"/>
          <w:sz w:val="28"/>
        </w:rPr>
        <w:t xml:space="preserve">(договора),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r>
        <w:rPr>
          <w:rFonts w:ascii="Tinos" w:hAnsi="Tinos"/>
          <w:sz w:val="28"/>
        </w:rPr>
      </w:r>
    </w:p>
    <w:p>
      <w:pPr>
        <w:ind w:firstLine="709"/>
        <w:jc w:val="both"/>
        <w:widowControl w:val="off"/>
        <w:rPr>
          <w:rFonts w:ascii="Tinos" w:hAnsi="Tinos"/>
          <w:sz w:val="28"/>
        </w:rPr>
      </w:pPr>
      <w:r>
        <w:rPr>
          <w:rFonts w:ascii="Tinos" w:hAnsi="Tinos"/>
          <w:sz w:val="28"/>
        </w:rPr>
        <w:t xml:space="preserve">копии акта (актов) выполненных работ, копии (копий) документа (документов</w:t>
      </w:r>
      <w:r>
        <w:rPr>
          <w:rFonts w:ascii="Tinos" w:hAnsi="Tinos"/>
          <w:sz w:val="28"/>
        </w:rPr>
        <w:t xml:space="preserve">)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w:t>
      </w:r>
      <w:r>
        <w:rPr>
          <w:rFonts w:ascii="Tinos" w:hAnsi="Tinos"/>
          <w:sz w:val="28"/>
        </w:rPr>
        <w:t xml:space="preserve">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три года до даты окончания срока подачи заявок на участие в закупке;</w:t>
      </w:r>
      <w:r>
        <w:rPr>
          <w:rFonts w:ascii="Tinos" w:hAnsi="Tinos"/>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в случае выполнения раб</w:t>
      </w:r>
      <w:r>
        <w:rPr>
          <w:rFonts w:ascii="Tinos" w:hAnsi="Tinos"/>
          <w:color w:val="000000"/>
          <w:sz w:val="28"/>
        </w:rPr>
        <w:t xml:space="preserve">от по строительству, и (или) реконструкции, и (или) капитальному ремонту, и (или) сносу объекта капитального строительства - копии разрешения на ввод объекта капитального строительства в эксплуатацию (за исключением случаев, при которых разрешение на ввод </w:t>
      </w:r>
      <w:r>
        <w:rPr>
          <w:rFonts w:ascii="Tinos" w:hAnsi="Tinos"/>
          <w:color w:val="000000"/>
          <w:sz w:val="28"/>
        </w:rPr>
        <w:t xml:space="preserve">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три года до даты окончания срока подачи заявок на участие в закупке.</w:t>
      </w:r>
      <w:r>
        <w:rPr>
          <w:rFonts w:ascii="Tinos" w:hAnsi="Tinos"/>
          <w:color w:val="000000"/>
          <w:sz w:val="28"/>
        </w:rPr>
      </w:r>
    </w:p>
    <w:p>
      <w:pPr>
        <w:pStyle w:val="898"/>
        <w:ind w:firstLine="426"/>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9) документы, подтверждающие соответствие товара, работы или услуги требованиям, установленным </w:t>
      </w:r>
      <w:r>
        <w:rPr>
          <w:rFonts w:ascii="Tinos" w:hAnsi="Tinos"/>
          <w:color w:val="000000" w:themeColor="text1"/>
          <w:sz w:val="28"/>
        </w:rPr>
        <w:t xml:space="preserve">в соответствии с законодательством Российской Федерации</w:t>
      </w:r>
      <w:r>
        <w:rPr>
          <w:rFonts w:ascii="Tinos" w:hAnsi="Tinos"/>
          <w:color w:val="0070c0"/>
          <w:sz w:val="28"/>
        </w:rPr>
        <w:t xml:space="preserve"> </w:t>
      </w:r>
      <w:r>
        <w:rPr>
          <w:rFonts w:ascii="Tinos" w:hAnsi="Tinos"/>
          <w:color w:val="000000"/>
          <w:sz w:val="28"/>
        </w:rPr>
        <w:t xml:space="preserve">(при наличии в соответствии с законодательством Российской Федерации данных требований к указанному товару, работе, услуге). </w:t>
      </w:r>
      <w:r>
        <w:rPr>
          <w:rFonts w:ascii="Times New Roman" w:hAnsi="Times New Roman"/>
          <w:sz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nos" w:hAnsi="Tinos"/>
          <w:color w:val="000000"/>
          <w:sz w:val="28"/>
        </w:rPr>
      </w:r>
    </w:p>
    <w:p>
      <w:pPr>
        <w:pStyle w:val="898"/>
        <w:ind w:firstLine="426"/>
        <w:jc w:val="both"/>
        <w:spacing w:after="0" w:line="240" w:lineRule="auto"/>
        <w:widowControl w:val="off"/>
        <w:tabs>
          <w:tab w:val="left" w:pos="567" w:leader="none"/>
          <w:tab w:val="left" w:pos="1701" w:leader="none"/>
        </w:tabs>
        <w:rPr>
          <w:rFonts w:ascii="Tinos" w:hAnsi="Tinos"/>
          <w:color w:val="000000"/>
          <w:sz w:val="28"/>
        </w:rPr>
      </w:pPr>
      <w:r>
        <w:rPr>
          <w:rFonts w:ascii="Tinos" w:hAnsi="Tinos"/>
          <w:sz w:val="28"/>
        </w:rPr>
        <w:t xml:space="preserve">   10) документы, подтве</w:t>
      </w:r>
      <w:r>
        <w:rPr>
          <w:rFonts w:ascii="Tinos" w:hAnsi="Tinos"/>
          <w:sz w:val="28"/>
        </w:rPr>
        <w:t xml:space="preserve">рждающие внесение обеспечения заявки на 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w:t>
      </w:r>
      <w:r>
        <w:rPr>
          <w:rFonts w:ascii="Tinos" w:hAnsi="Tinos"/>
          <w:sz w:val="28"/>
        </w:rPr>
        <w:t xml:space="preserve">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r>
        <w:rPr>
          <w:rFonts w:ascii="Tinos" w:hAnsi="Tinos"/>
          <w:color w:val="000000"/>
          <w:sz w:val="28"/>
        </w:rPr>
      </w:r>
    </w:p>
    <w:p>
      <w:pPr>
        <w:jc w:val="both"/>
        <w:widowControl w:val="off"/>
        <w:tabs>
          <w:tab w:val="left" w:pos="0" w:leader="none"/>
          <w:tab w:val="left" w:pos="1417" w:leader="none"/>
        </w:tabs>
        <w:rPr>
          <w:rFonts w:ascii="Tinos" w:hAnsi="Tinos"/>
          <w:sz w:val="28"/>
        </w:rPr>
      </w:pPr>
      <w:r>
        <w:rPr>
          <w:rFonts w:ascii="Tinos" w:hAnsi="Tinos"/>
          <w:sz w:val="28"/>
        </w:rPr>
        <w:t xml:space="preserve">          11.2.  В документации о конкурентной закупке в электронной форме, </w:t>
      </w:r>
      <w:r>
        <w:rPr>
          <w:rFonts w:ascii="Tinos" w:hAnsi="Tinos"/>
          <w:color w:val="000000" w:themeColor="text1"/>
          <w:sz w:val="28"/>
        </w:rPr>
        <w:t xml:space="preserve">участниками которой могут быть только субъекты МСП,</w:t>
      </w:r>
      <w:r>
        <w:rPr>
          <w:rFonts w:ascii="Tinos" w:hAnsi="Tinos"/>
          <w:sz w:val="28"/>
        </w:rPr>
        <w:t xml:space="preserve"> Заказчик вправе установить обязанность предоставления информации и документов, предусмотренных частью 19.1 статьи 3.4 Федерального закона № 223-ФЗ.</w:t>
      </w:r>
      <w:r>
        <w:rPr>
          <w:rFonts w:ascii="Tinos" w:hAnsi="Tinos"/>
          <w:sz w:val="28"/>
        </w:rPr>
      </w:r>
    </w:p>
    <w:p>
      <w:pPr>
        <w:jc w:val="both"/>
        <w:widowControl w:val="off"/>
        <w:tabs>
          <w:tab w:val="left" w:pos="0" w:leader="none"/>
          <w:tab w:val="left" w:pos="709" w:leader="none"/>
          <w:tab w:val="left" w:pos="1417" w:leader="none"/>
        </w:tabs>
        <w:rPr>
          <w:rFonts w:ascii="Tinos" w:hAnsi="Tinos"/>
          <w:i/>
          <w:sz w:val="28"/>
        </w:rPr>
      </w:pPr>
      <w:r>
        <w:rPr>
          <w:rFonts w:ascii="Tinos" w:hAnsi="Tinos"/>
          <w:sz w:val="28"/>
        </w:rPr>
        <w:t xml:space="preserve">          11.3. В случае, если документацией о конкурентной закупке, </w:t>
      </w:r>
      <w:r>
        <w:rPr>
          <w:rFonts w:ascii="Tinos" w:hAnsi="Tinos"/>
          <w:color w:val="000000" w:themeColor="text1"/>
          <w:sz w:val="28"/>
        </w:rPr>
        <w:t xml:space="preserve">участниками которой могут быть только субъекты МСП,</w:t>
      </w:r>
      <w:r>
        <w:rPr>
          <w:rFonts w:ascii="Tinos" w:hAnsi="Tinos"/>
          <w:sz w:val="28"/>
        </w:rPr>
        <w:t xml:space="preserve">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w:t>
      </w:r>
      <w:r>
        <w:rPr>
          <w:rFonts w:ascii="Tinos" w:hAnsi="Tinos"/>
          <w:sz w:val="28"/>
        </w:rPr>
        <w:t xml:space="preserve">ая документация должна содержать указание на информацию и документы, подлежащие представлению в заявке на участие в такой закупке для осуществления оценки. При этом отсутствие указанных информации и документов не является основанием для отклонения заявки. </w:t>
      </w:r>
      <w:r>
        <w:rPr>
          <w:rFonts w:ascii="Tinos" w:hAnsi="Tinos"/>
          <w:i/>
          <w:sz w:val="28"/>
        </w:rPr>
      </w:r>
    </w:p>
    <w:p>
      <w:pPr>
        <w:pStyle w:val="898"/>
        <w:ind w:firstLine="568"/>
        <w:jc w:val="both"/>
        <w:spacing w:after="0" w:line="240" w:lineRule="auto"/>
        <w:widowControl w:val="off"/>
        <w:tabs>
          <w:tab w:val="left" w:pos="709" w:leader="none"/>
          <w:tab w:val="left" w:pos="1701" w:leader="none"/>
        </w:tabs>
        <w:rPr>
          <w:rFonts w:ascii="Tinos" w:hAnsi="Tinos"/>
          <w:sz w:val="28"/>
        </w:rPr>
      </w:pPr>
      <w:r>
        <w:rPr>
          <w:rFonts w:ascii="Tinos" w:hAnsi="Tinos"/>
          <w:sz w:val="28"/>
        </w:rPr>
        <w:t xml:space="preserve">  11.4. </w:t>
      </w:r>
      <w:r>
        <w:rPr>
          <w:rFonts w:ascii="Tinos" w:hAnsi="Tinos"/>
          <w:color w:val="000000"/>
          <w:sz w:val="28"/>
        </w:rPr>
        <w:t xml:space="preserve">Не допускается установление в документации о конкурентной закупке, участниками которой могут быть только субъекты МСП, обязанности представлять в заявке на участие в такой закупке информацию и документы, не предусмотренные пунктами 11.2 и 11.3 Положения. </w:t>
      </w:r>
      <w:r>
        <w:rPr>
          <w:rFonts w:ascii="Tinos" w:hAnsi="Tinos"/>
          <w:sz w:val="28"/>
        </w:rPr>
      </w:r>
    </w:p>
    <w:p>
      <w:pPr>
        <w:jc w:val="both"/>
        <w:widowControl w:val="off"/>
        <w:tabs>
          <w:tab w:val="left" w:pos="0" w:leader="none"/>
          <w:tab w:val="left" w:pos="709" w:leader="none"/>
        </w:tabs>
        <w:rPr>
          <w:rFonts w:ascii="Tinos" w:hAnsi="Tinos"/>
          <w:i/>
          <w:sz w:val="28"/>
        </w:rPr>
      </w:pPr>
      <w:r>
        <w:rPr>
          <w:rFonts w:ascii="Tinos" w:hAnsi="Tinos"/>
          <w:sz w:val="28"/>
        </w:rPr>
        <w:t xml:space="preserve">          11.5. При осуществл</w:t>
      </w:r>
      <w:r>
        <w:rPr>
          <w:rFonts w:ascii="Tinos" w:hAnsi="Tinos"/>
          <w:sz w:val="28"/>
        </w:rPr>
        <w:t xml:space="preserve">ении конкурентной закупки, участниками которой могут быть только субъекты МСП, путем проведения аукциона в электронной форме, запроса котировок в электронной форме установление критериев и порядка оценки, указанных в пункте 11.3 Положения, не допускается. </w:t>
      </w:r>
      <w:r>
        <w:rPr>
          <w:rFonts w:ascii="Tinos" w:hAnsi="Tinos"/>
          <w:i/>
          <w:sz w:val="28"/>
        </w:rPr>
      </w:r>
    </w:p>
    <w:p>
      <w:pPr>
        <w:jc w:val="both"/>
        <w:widowControl w:val="off"/>
        <w:tabs>
          <w:tab w:val="left" w:pos="0" w:leader="none"/>
          <w:tab w:val="left" w:pos="709" w:leader="none"/>
        </w:tabs>
        <w:rPr>
          <w:rFonts w:ascii="Tinos" w:hAnsi="Tinos"/>
          <w:sz w:val="28"/>
        </w:rPr>
      </w:pPr>
      <w:r>
        <w:rPr>
          <w:rFonts w:ascii="Tinos" w:hAnsi="Tinos"/>
          <w:sz w:val="28"/>
        </w:rPr>
        <w:t xml:space="preserve">          11.6. Заявка на участие в конкурсе в электронной форме, запросе предложений в электронной форме, участниками которых могут быть только субъекты МСП, состоит из двух ч</w:t>
      </w:r>
      <w:r>
        <w:rPr>
          <w:rFonts w:ascii="Tinos" w:hAnsi="Tinos"/>
          <w:sz w:val="28"/>
        </w:rPr>
        <w:t xml:space="preserve">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пунктом 10 части 19.1 статьи 3.4 Федерального закона № 223-ФЗ, а также пунктом </w:t>
      </w:r>
      <w:r>
        <w:rPr>
          <w:rFonts w:ascii="Tinos" w:hAnsi="Tinos"/>
          <w:color w:val="000000" w:themeColor="text1"/>
          <w:sz w:val="28"/>
        </w:rPr>
        <w:t xml:space="preserve">11.3</w:t>
      </w:r>
      <w:r>
        <w:rPr>
          <w:rFonts w:ascii="Tinos" w:hAnsi="Tinos"/>
          <w:sz w:val="28"/>
        </w:rPr>
        <w:t xml:space="preserve"> Положения в отношении критериев и</w:t>
      </w:r>
      <w:r>
        <w:rPr>
          <w:rFonts w:ascii="Tinos" w:hAnsi="Tinos"/>
          <w:sz w:val="28"/>
        </w:rPr>
        <w:t xml:space="preserve">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r>
        <w:rPr>
          <w:rFonts w:ascii="Tinos" w:hAnsi="Tinos"/>
          <w:sz w:val="28"/>
        </w:rPr>
        <w:t xml:space="preserve">Вторая часть данной заявки должна содержать информацию и документы, предусмотренные пунктами 1 - 9, 11 и 12 части 19.1 статьи 3.4 Федерального закона № 223-ФЗ, а также пунктом </w:t>
      </w:r>
      <w:r>
        <w:rPr>
          <w:rFonts w:ascii="Tinos" w:hAnsi="Tinos"/>
          <w:color w:val="000000" w:themeColor="text1"/>
          <w:sz w:val="28"/>
        </w:rPr>
        <w:t xml:space="preserve">11.3</w:t>
      </w:r>
      <w:r>
        <w:rPr>
          <w:rFonts w:ascii="Tinos" w:hAnsi="Tinos"/>
          <w:sz w:val="28"/>
        </w:rPr>
        <w:t xml:space="preserve"> Положения в отношении критериев и порядка оц</w:t>
      </w:r>
      <w:r>
        <w:rPr>
          <w:rFonts w:ascii="Tinos" w:hAnsi="Tinos"/>
          <w:sz w:val="28"/>
        </w:rPr>
        <w:t xml:space="preserve">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w:t>
      </w:r>
      <w:r>
        <w:rPr>
          <w:rFonts w:ascii="Tinos" w:hAnsi="Tinos"/>
          <w:sz w:val="28"/>
        </w:rPr>
        <w:t xml:space="preserve">я и документы должны содержаться в заявке на участие в конкурсе в электронной форме, запросе предложений в электронной форме в случае установления Заказчиком обязанности их представления в соответствии с частью 19.1 статьи 3.4 Федерального закона № 223-ФЗ.</w:t>
      </w:r>
      <w:r>
        <w:rPr>
          <w:rFonts w:ascii="Tinos" w:hAnsi="Tinos"/>
          <w:sz w:val="28"/>
        </w:rPr>
      </w:r>
    </w:p>
    <w:p>
      <w:pPr>
        <w:jc w:val="both"/>
        <w:widowControl w:val="off"/>
        <w:tabs>
          <w:tab w:val="left" w:pos="0" w:leader="none"/>
        </w:tabs>
        <w:rPr>
          <w:rFonts w:ascii="Tinos" w:hAnsi="Tinos"/>
          <w:color w:val="ff0000"/>
          <w:sz w:val="28"/>
        </w:rPr>
      </w:pPr>
      <w:r>
        <w:rPr>
          <w:rFonts w:ascii="Tinos" w:hAnsi="Tinos"/>
          <w:sz w:val="28"/>
        </w:rPr>
        <w:t xml:space="preserve">          11.7. Заявка на участие в аукционе в электронной форме, </w:t>
      </w:r>
      <w:r>
        <w:rPr>
          <w:rFonts w:ascii="Tinos" w:hAnsi="Tinos"/>
          <w:sz w:val="28"/>
        </w:rPr>
        <w:t xml:space="preserve">участниками  которого</w:t>
      </w:r>
      <w:r>
        <w:rPr>
          <w:rFonts w:ascii="Tinos" w:hAnsi="Tinos"/>
          <w:sz w:val="28"/>
        </w:rPr>
        <w:t xml:space="preserve"> могут быть только субъекты МСП, состоит из двух частей. Первая часть данной заявки должна содержать информацию и документы, предусмотренные пунктом 10 </w:t>
      </w:r>
      <w:r>
        <w:rPr>
          <w:rFonts w:ascii="Tinos" w:hAnsi="Tinos"/>
          <w:sz w:val="28"/>
        </w:rPr>
        <w:t xml:space="preserve">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w:t>
      </w:r>
      <w:r>
        <w:rPr>
          <w:rFonts w:ascii="Tinos" w:hAnsi="Tinos"/>
          <w:sz w:val="28"/>
        </w:rPr>
        <w:t xml:space="preserve">едусмотренные настоящим пунктом информация и документы должны содержаться в заявке на участие в аукционе в электронной форме в случае установления Заказчиком обязанности их представления в соответствии с частью 19.1 статьи 3.4 Федерального закона № 223-ФЗ.</w:t>
      </w:r>
      <w:r>
        <w:rPr>
          <w:rFonts w:ascii="Tinos" w:hAnsi="Tinos"/>
          <w:color w:val="ff0000"/>
          <w:sz w:val="28"/>
        </w:rPr>
      </w:r>
    </w:p>
    <w:p>
      <w:pPr>
        <w:ind w:firstLine="567"/>
        <w:jc w:val="both"/>
        <w:widowControl w:val="off"/>
        <w:tabs>
          <w:tab w:val="left" w:pos="0" w:leader="none"/>
        </w:tabs>
        <w:rPr>
          <w:rFonts w:ascii="Tinos" w:hAnsi="Tinos"/>
          <w:sz w:val="28"/>
        </w:rPr>
      </w:pPr>
      <w:r>
        <w:rPr>
          <w:rFonts w:ascii="Tinos" w:hAnsi="Tinos"/>
          <w:sz w:val="28"/>
        </w:rPr>
        <w:t xml:space="preserve">  11.8. Заявка на участие в запросе к</w:t>
      </w:r>
      <w:r>
        <w:rPr>
          <w:rFonts w:ascii="Tinos" w:hAnsi="Tinos"/>
          <w:sz w:val="28"/>
        </w:rPr>
        <w:t xml:space="preserve">отировок в электронной форме, участниками которого могут быть только субъекты МСП,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 </w:t>
      </w:r>
      <w:r>
        <w:rPr>
          <w:rFonts w:ascii="Tinos" w:hAnsi="Tinos"/>
          <w:sz w:val="28"/>
        </w:rPr>
      </w:r>
    </w:p>
    <w:p>
      <w:pPr>
        <w:pStyle w:val="898"/>
        <w:ind w:firstLine="567"/>
        <w:jc w:val="both"/>
        <w:spacing w:after="0" w:line="240" w:lineRule="auto"/>
        <w:widowControl w:val="off"/>
        <w:tabs>
          <w:tab w:val="left" w:pos="425" w:leader="none"/>
          <w:tab w:val="left" w:pos="709" w:leader="none"/>
          <w:tab w:val="left" w:pos="1701" w:leader="none"/>
        </w:tabs>
        <w:rPr>
          <w:rFonts w:ascii="Tinos" w:hAnsi="Tinos"/>
          <w:sz w:val="28"/>
        </w:rPr>
      </w:pPr>
      <w:r>
        <w:rPr>
          <w:rFonts w:ascii="Tinos" w:hAnsi="Tinos"/>
          <w:color w:val="000000"/>
          <w:sz w:val="28"/>
        </w:rPr>
        <w:t xml:space="preserve">  11.9. Декларация, предусмотренная пунктом 9 части 19.1 статьи 3.4 Федерального зак</w:t>
      </w:r>
      <w:r>
        <w:rPr>
          <w:rFonts w:ascii="Tinos" w:hAnsi="Tinos"/>
          <w:color w:val="000000"/>
          <w:sz w:val="28"/>
        </w:rPr>
        <w:t xml:space="preserve">она № 223-ФЗ представляется в составе заявки участником конкурентной закупки с участием субъектов МСП с использованием программно-аппаратных средств ЭП. Оператор ЭП обеспечивает участнику конкурентной закупки с участием субъектов МСП возможность включения </w:t>
      </w:r>
      <w:r>
        <w:rPr>
          <w:rFonts w:ascii="Tinos" w:hAnsi="Tinos"/>
          <w:color w:val="000000"/>
          <w:sz w:val="28"/>
        </w:rPr>
        <w:t xml:space="preserve">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ЭП в случае их представления данному оператору при аккредитации на ЭП в соответствии с</w:t>
      </w:r>
      <w:r>
        <w:rPr>
          <w:rFonts w:ascii="Tinos" w:hAnsi="Tinos"/>
          <w:sz w:val="28"/>
        </w:rPr>
        <w:t xml:space="preserve">  частью 18 статьи 3.4 Федерального закона № 223-ФЗ.</w:t>
      </w:r>
      <w:r>
        <w:rPr>
          <w:rFonts w:ascii="Tinos" w:hAnsi="Tinos"/>
          <w:sz w:val="28"/>
        </w:rPr>
      </w:r>
    </w:p>
    <w:p>
      <w:pPr>
        <w:pStyle w:val="898"/>
        <w:ind w:firstLine="56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11.10. 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извещении об </w:t>
      </w:r>
      <w:r>
        <w:rPr>
          <w:rFonts w:ascii="Tinos" w:hAnsi="Tinos"/>
          <w:color w:val="000000"/>
          <w:sz w:val="28"/>
        </w:rPr>
        <w:t xml:space="preserve">осуществлении конкурентной закупки, документации о конкурентной закупке в соответствии с требованиями Положения в зависимости от способа проведения конкурентной закупки.</w:t>
      </w:r>
      <w:r>
        <w:rPr>
          <w:rFonts w:ascii="Tinos" w:hAnsi="Tinos"/>
          <w:color w:val="000000"/>
          <w:sz w:val="28"/>
        </w:rPr>
      </w:r>
    </w:p>
    <w:p>
      <w:pPr>
        <w:pStyle w:val="898"/>
        <w:ind w:firstLine="568"/>
        <w:jc w:val="both"/>
        <w:spacing w:after="0" w:line="240" w:lineRule="auto"/>
        <w:widowControl w:val="off"/>
        <w:tabs>
          <w:tab w:val="left" w:pos="0" w:leader="none"/>
          <w:tab w:val="left" w:pos="709" w:leader="none"/>
          <w:tab w:val="left" w:pos="1701" w:leader="none"/>
        </w:tabs>
        <w:rPr>
          <w:rFonts w:ascii="Tinos" w:hAnsi="Tinos"/>
          <w:color w:val="000000"/>
          <w:sz w:val="28"/>
        </w:rPr>
      </w:pPr>
      <w:r>
        <w:rPr>
          <w:rFonts w:ascii="Tinos" w:hAnsi="Tinos"/>
          <w:color w:val="000000"/>
          <w:sz w:val="28"/>
        </w:rPr>
        <w:t xml:space="preserve">  11</w:t>
      </w:r>
      <w:r>
        <w:rPr>
          <w:rFonts w:ascii="Tinos" w:hAnsi="Tinos"/>
          <w:color w:val="000000"/>
          <w:sz w:val="28"/>
        </w:rPr>
        <w:t xml:space="preserve">.11. Заказчик в извещении об осуществлении конкурентной закупки,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r>
        <w:rPr>
          <w:rFonts w:ascii="Tinos" w:hAnsi="Tinos"/>
          <w:color w:val="000000"/>
          <w:sz w:val="28"/>
        </w:rPr>
      </w:r>
    </w:p>
    <w:p>
      <w:pPr>
        <w:pStyle w:val="898"/>
        <w:numPr>
          <w:ilvl w:val="0"/>
          <w:numId w:val="25"/>
        </w:numPr>
        <w:ind w:left="0" w:firstLine="709"/>
        <w:jc w:val="both"/>
        <w:spacing w:after="0" w:line="240" w:lineRule="auto"/>
        <w:widowControl w:val="off"/>
        <w:tabs>
          <w:tab w:val="left" w:pos="0" w:leader="none"/>
          <w:tab w:val="left" w:pos="709" w:leader="none"/>
          <w:tab w:val="left" w:pos="1276" w:leader="none"/>
        </w:tabs>
        <w:rPr>
          <w:rFonts w:ascii="Tinos" w:hAnsi="Tinos"/>
          <w:color w:val="000000"/>
          <w:sz w:val="28"/>
        </w:rPr>
      </w:pPr>
      <w:r>
        <w:rPr>
          <w:rFonts w:ascii="Tinos" w:hAnsi="Tinos"/>
          <w:color w:val="000000"/>
          <w:sz w:val="28"/>
        </w:rPr>
        <w:t xml:space="preserve">сведения, сформированные с помощью средств, предусмотренных программно-аппаратным комплексом ЭП; </w:t>
      </w:r>
      <w:r>
        <w:rPr>
          <w:rFonts w:ascii="Tinos" w:hAnsi="Tinos"/>
          <w:color w:val="000000"/>
          <w:sz w:val="28"/>
        </w:rPr>
      </w:r>
    </w:p>
    <w:p>
      <w:pPr>
        <w:pStyle w:val="898"/>
        <w:numPr>
          <w:ilvl w:val="0"/>
          <w:numId w:val="25"/>
        </w:numPr>
        <w:ind w:left="0" w:firstLine="709"/>
        <w:jc w:val="both"/>
        <w:spacing w:after="0" w:line="240" w:lineRule="auto"/>
        <w:widowControl w:val="off"/>
        <w:tabs>
          <w:tab w:val="left" w:pos="0" w:leader="none"/>
          <w:tab w:val="left" w:pos="709" w:leader="none"/>
          <w:tab w:val="left" w:pos="1276" w:leader="none"/>
        </w:tabs>
        <w:rPr>
          <w:rFonts w:ascii="Tinos" w:hAnsi="Tinos"/>
          <w:color w:val="000000"/>
          <w:sz w:val="28"/>
        </w:rPr>
      </w:pPr>
      <w:r>
        <w:rPr>
          <w:rFonts w:ascii="Tinos" w:hAnsi="Tinos"/>
          <w:color w:val="000000"/>
          <w:sz w:val="28"/>
        </w:rPr>
        <w:t xml:space="preserve">оригинал документа; </w:t>
      </w:r>
      <w:r>
        <w:rPr>
          <w:rFonts w:ascii="Tinos" w:hAnsi="Tinos"/>
          <w:color w:val="000000"/>
          <w:sz w:val="28"/>
        </w:rPr>
      </w:r>
    </w:p>
    <w:p>
      <w:pPr>
        <w:pStyle w:val="898"/>
        <w:numPr>
          <w:ilvl w:val="0"/>
          <w:numId w:val="25"/>
        </w:numPr>
        <w:ind w:left="0" w:firstLine="709"/>
        <w:jc w:val="both"/>
        <w:spacing w:after="0" w:line="240" w:lineRule="auto"/>
        <w:widowControl w:val="off"/>
        <w:tabs>
          <w:tab w:val="left" w:pos="0" w:leader="none"/>
          <w:tab w:val="left" w:pos="709" w:leader="none"/>
          <w:tab w:val="left" w:pos="1276" w:leader="none"/>
        </w:tabs>
        <w:rPr>
          <w:rFonts w:ascii="Tinos" w:hAnsi="Tinos"/>
          <w:color w:val="000000"/>
          <w:sz w:val="28"/>
        </w:rPr>
      </w:pPr>
      <w:r>
        <w:rPr>
          <w:rFonts w:ascii="Tinos" w:hAnsi="Tinos"/>
          <w:color w:val="000000"/>
          <w:sz w:val="28"/>
        </w:rPr>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r>
        <w:rPr>
          <w:rFonts w:ascii="Tinos" w:hAnsi="Tinos"/>
          <w:color w:val="000000"/>
          <w:sz w:val="28"/>
        </w:rPr>
      </w:r>
    </w:p>
    <w:p>
      <w:pPr>
        <w:pStyle w:val="898"/>
        <w:numPr>
          <w:ilvl w:val="0"/>
          <w:numId w:val="25"/>
        </w:numPr>
        <w:ind w:left="0" w:firstLine="709"/>
        <w:jc w:val="both"/>
        <w:spacing w:after="0" w:line="240" w:lineRule="auto"/>
        <w:widowControl w:val="off"/>
        <w:tabs>
          <w:tab w:val="left" w:pos="0" w:leader="none"/>
          <w:tab w:val="left" w:pos="709" w:leader="none"/>
          <w:tab w:val="left" w:pos="1276" w:leader="none"/>
        </w:tabs>
        <w:rPr>
          <w:rFonts w:ascii="Tinos" w:hAnsi="Tinos"/>
          <w:color w:val="000000"/>
          <w:sz w:val="28"/>
        </w:rPr>
      </w:pPr>
      <w:r>
        <w:rPr>
          <w:rFonts w:ascii="Tinos" w:hAnsi="Tinos"/>
          <w:color w:val="000000"/>
          <w:sz w:val="28"/>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r>
        <w:rPr>
          <w:rFonts w:ascii="Tinos" w:hAnsi="Tinos"/>
          <w:color w:val="000000"/>
          <w:sz w:val="28"/>
        </w:rPr>
      </w:r>
    </w:p>
    <w:p>
      <w:pPr>
        <w:pStyle w:val="898"/>
        <w:ind w:firstLine="709"/>
        <w:jc w:val="both"/>
        <w:spacing w:after="0" w:line="240" w:lineRule="auto"/>
        <w:widowControl w:val="off"/>
        <w:tabs>
          <w:tab w:val="left" w:pos="0" w:leader="none"/>
          <w:tab w:val="left" w:pos="709" w:leader="none"/>
          <w:tab w:val="left" w:pos="1701" w:leader="none"/>
        </w:tabs>
        <w:rPr>
          <w:rFonts w:ascii="Tinos" w:hAnsi="Tinos"/>
          <w:color w:val="000000"/>
          <w:sz w:val="28"/>
        </w:rPr>
      </w:pPr>
      <w:r>
        <w:rPr>
          <w:rFonts w:ascii="Tinos" w:hAnsi="Tinos"/>
          <w:color w:val="000000" w:themeColor="text1"/>
          <w:sz w:val="28"/>
        </w:rPr>
        <w:t xml:space="preserve">Сведения, предусмотренные подпунктами 1 и 3 </w:t>
      </w:r>
      <w:r>
        <w:rPr>
          <w:rFonts w:ascii="Tinos" w:hAnsi="Tinos"/>
          <w:color w:val="000000" w:themeColor="text1"/>
          <w:sz w:val="28"/>
        </w:rPr>
        <w:t xml:space="preserve">настоящего пункта</w:t>
      </w:r>
      <w:r>
        <w:rPr>
          <w:rFonts w:ascii="Tinos" w:hAnsi="Tinos"/>
          <w:color w:val="000000" w:themeColor="text1"/>
          <w:sz w:val="28"/>
        </w:rPr>
        <w:t xml:space="preserve"> должны совпадать, в случае несовпадения приоритетными являются сведения, составленные с пом</w:t>
      </w:r>
      <w:r>
        <w:rPr>
          <w:rFonts w:ascii="Tinos" w:hAnsi="Tinos"/>
          <w:color w:val="000000"/>
          <w:sz w:val="28"/>
        </w:rPr>
        <w:t xml:space="preserve">ощью средств, предусмотренных программно-аппаратным комплексом ЭП.</w:t>
      </w:r>
      <w:r>
        <w:rPr>
          <w:rFonts w:ascii="Tinos" w:hAnsi="Tinos"/>
          <w:color w:val="00000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12. СОДЕРЖАНИЕ ИЗВЕЩЕНИЯ ОБ ОСУЩЕСТВЛЕНИИ КОНКУРЕНТНОЙ ЗАКУПКИ И ДОКУМЕНТАЦИИ О КОНКУРЕНТНОЙ ЗАКУПКЕ</w:t>
      </w:r>
      <w:r>
        <w:rPr>
          <w:rFonts w:ascii="Tinos" w:hAnsi="Tinos"/>
          <w:b w:val="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4" w:name="пункт121"/>
      <w:r/>
      <w:bookmarkStart w:id="5" w:name="извещение"/>
      <w:r/>
      <w:bookmarkEnd w:id="4"/>
      <w:r/>
      <w:bookmarkEnd w:id="5"/>
      <w:r>
        <w:rPr>
          <w:rFonts w:ascii="Tinos" w:hAnsi="Tinos"/>
          <w:color w:val="000000"/>
          <w:sz w:val="28"/>
        </w:rPr>
        <w:t xml:space="preserve">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w:t>
      </w:r>
      <w:r>
        <w:rPr>
          <w:rFonts w:ascii="Tinos" w:hAnsi="Tinos"/>
          <w:color w:val="000000"/>
          <w:sz w:val="28"/>
        </w:rPr>
        <w:t xml:space="preserve">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должно содержать следующую информацию:</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способ осуществления закупки, предусмотренный Положением;</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Pr>
          <w:rFonts w:ascii="Tinos" w:hAnsi="Tinos"/>
          <w:color w:val="000000"/>
          <w:sz w:val="28"/>
        </w:rPr>
        <w:t xml:space="preserve">Федерального закона                              № 223-ФЗ (при необходимости);</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место поставки товара, выполнения работы, оказания услуги;</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информация о валюте, используемой для формирования НМЦД, максимального значения цены договора и расчетов с поставщиком (подрядчиком, исполнителем);</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срок, место и порядок предоставления документации о конку</w:t>
      </w:r>
      <w:r>
        <w:rPr>
          <w:rFonts w:ascii="Tinos" w:hAnsi="Tinos"/>
          <w:color w:val="000000"/>
          <w:sz w:val="28"/>
        </w:rPr>
        <w:t xml:space="preserve">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адрес ЭП в информационно-телекоммуникационной сети «Интернет»;</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срок его исполнения;</w:t>
      </w:r>
      <w:r>
        <w:rPr>
          <w:rFonts w:ascii="Tinos" w:hAnsi="Tinos"/>
          <w:color w:val="000000"/>
          <w:sz w:val="28"/>
        </w:rPr>
      </w:r>
    </w:p>
    <w:p>
      <w:pPr>
        <w:pStyle w:val="898"/>
        <w:numPr>
          <w:ilvl w:val="0"/>
          <w:numId w:val="27"/>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w:t>
      </w:r>
      <w:r>
        <w:rPr>
          <w:rFonts w:ascii="Tinos" w:hAnsi="Tinos"/>
          <w:color w:val="000000"/>
          <w:sz w:val="28"/>
        </w:rPr>
        <w:t xml:space="preserve">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w:t>
      </w:r>
      <w:r>
        <w:rPr>
          <w:rFonts w:ascii="Tinos" w:hAnsi="Tinos"/>
          <w:color w:val="000000"/>
          <w:sz w:val="28"/>
        </w:rPr>
        <w:t xml:space="preserve">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Извещение об осуществлении неконкурентной закупки должно содержать информацию, предусмотренную подпунктами 1 - 7, 13 пункта </w:t>
      </w:r>
      <w:r>
        <w:rPr>
          <w:rFonts w:ascii="Tinos" w:hAnsi="Tinos"/>
          <w:color w:val="000000"/>
          <w:sz w:val="28"/>
        </w:rPr>
        <w:t xml:space="preserve">12.1  Положения</w:t>
      </w:r>
      <w:r>
        <w:rPr>
          <w:rFonts w:ascii="Tinos" w:hAnsi="Tinos"/>
          <w:color w:val="000000"/>
          <w:sz w:val="28"/>
        </w:rPr>
        <w:t xml:space="preserve">, а также информацию о единственном поставщике </w:t>
      </w:r>
      <w:r>
        <w:rPr>
          <w:rFonts w:ascii="Tinos" w:hAnsi="Tinos"/>
          <w:color w:val="000000"/>
          <w:sz w:val="28"/>
        </w:rPr>
        <w:t xml:space="preserve">(подрядчике, исполнителе) с которым планируется заключить договор (наименование, идентификационный номер налогоплательщика).</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документации о конкурентной закупке должны быть указаны:</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описание предмета закупки в соответствии с частью 6.1 </w:t>
      </w:r>
      <w:r>
        <w:rPr>
          <w:rFonts w:ascii="Tinos" w:hAnsi="Tinos"/>
          <w:color w:val="000000"/>
          <w:sz w:val="28"/>
        </w:rPr>
        <w:br/>
        <w:t xml:space="preserve">статьи 3 Федерального закона № 223-ФЗ, в том числе требования к безопасности, качеству, техническим характеристика</w:t>
      </w:r>
      <w:r>
        <w:rPr>
          <w:rFonts w:ascii="Tinos" w:hAnsi="Tinos"/>
          <w:color w:val="000000"/>
          <w:sz w:val="28"/>
        </w:rPr>
        <w:t xml:space="preserve">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w:t>
      </w:r>
      <w:r>
        <w:rPr>
          <w:rFonts w:ascii="Tinos" w:hAnsi="Tinos"/>
          <w:color w:val="000000"/>
          <w:sz w:val="28"/>
        </w:rPr>
        <w:t xml:space="preserve">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w:t>
      </w:r>
      <w:r>
        <w:rPr>
          <w:rFonts w:ascii="Tinos" w:hAnsi="Tinos"/>
          <w:color w:val="000000"/>
          <w:sz w:val="28"/>
        </w:rPr>
        <w:t xml:space="preserve">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w:t>
      </w:r>
      <w:r>
        <w:rPr>
          <w:rFonts w:ascii="Tinos" w:hAnsi="Tinos"/>
          <w:color w:val="000000"/>
          <w:sz w:val="28"/>
        </w:rPr>
        <w:t xml:space="preserve">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Pr>
          <w:rFonts w:ascii="Tinos" w:hAnsi="Tinos"/>
          <w:color w:val="000000"/>
          <w:sz w:val="28"/>
        </w:rPr>
        <w:t xml:space="preserve">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требования к содержанию, форме, оформлению и составу заявки на участие в закупке;</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w:t>
      </w:r>
      <w:r>
        <w:rPr>
          <w:rFonts w:ascii="Tinos" w:hAnsi="Tinos"/>
          <w:color w:val="000000"/>
          <w:sz w:val="28"/>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место, условия и сроки (периоды) поставки товара, выполнения работы, оказания услуги;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информация о валюте, используемой для формирования НМЦД, </w:t>
      </w:r>
      <w:r>
        <w:rPr>
          <w:rFonts w:ascii="Tinos" w:hAnsi="Tinos"/>
          <w:color w:val="000000"/>
          <w:sz w:val="28"/>
        </w:rPr>
        <w:t xml:space="preserve">максимального</w:t>
      </w:r>
      <w:r>
        <w:rPr>
          <w:rFonts w:ascii="Tinos" w:hAnsi="Tinos"/>
          <w:color w:val="000000"/>
          <w:sz w:val="28"/>
        </w:rPr>
        <w:t xml:space="preserve">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форма, сроки и порядок оплаты товара, работы, услуги;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требования к участникам такой закупки;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w:t>
      </w:r>
      <w:r>
        <w:rPr>
          <w:rFonts w:ascii="Tinos" w:hAnsi="Tinos"/>
          <w:color w:val="000000"/>
          <w:sz w:val="28"/>
        </w:rPr>
        <w:t xml:space="preserve">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формы, порядок, дата и время окончания срока предоставления участникам такой закупки разъяснений положений документации о конкурентной закупке;</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дата рассмотрения предложений участников такой закупки и подведения итогов такой закупки;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критерии оценки и сопоставления заявок на участие в</w:t>
      </w:r>
      <w:r>
        <w:rPr>
          <w:rFonts w:ascii="Tinos" w:hAnsi="Tinos"/>
          <w:color w:val="000000"/>
          <w:sz w:val="28"/>
        </w:rPr>
        <w:t xml:space="preserve"> такой закупке (в случае осуществления открытого конкурса, конкурса в электронной форме, запроса предложений в электронной форме) предусмотренные Правилами оценки заявок на участие в конкурентной закупке (Приложение 1 к Положению) (далее – Правила оценки);</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r>
        <w:rPr>
          <w:rFonts w:ascii="Tinos" w:hAnsi="Tinos"/>
          <w:color w:val="000000"/>
          <w:sz w:val="28"/>
        </w:rPr>
      </w:r>
    </w:p>
    <w:p>
      <w:pPr>
        <w:pStyle w:val="898"/>
        <w:numPr>
          <w:ilvl w:val="0"/>
          <w:numId w:val="28"/>
        </w:numPr>
        <w:ind w:left="0" w:firstLine="709"/>
        <w:jc w:val="both"/>
        <w:spacing w:after="0" w:line="240" w:lineRule="auto"/>
        <w:widowControl w:val="off"/>
        <w:tabs>
          <w:tab w:val="left" w:pos="425" w:leader="none"/>
          <w:tab w:val="left" w:pos="1276" w:leader="none"/>
        </w:tabs>
        <w:rPr>
          <w:rFonts w:ascii="Tinos" w:hAnsi="Tinos"/>
          <w:color w:val="000000"/>
          <w:sz w:val="28"/>
        </w:rPr>
      </w:pPr>
      <w:r>
        <w:rPr>
          <w:rFonts w:ascii="Tinos" w:hAnsi="Tinos"/>
          <w:color w:val="000000"/>
          <w:sz w:val="28"/>
        </w:rPr>
        <w:t xml:space="preserve">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r>
        <w:rPr>
          <w:rFonts w:ascii="Tinos" w:hAnsi="Tinos"/>
          <w:color w:val="000000"/>
          <w:sz w:val="28"/>
        </w:rPr>
      </w:r>
    </w:p>
    <w:p>
      <w:pPr>
        <w:pStyle w:val="898"/>
        <w:ind w:firstLine="709"/>
        <w:jc w:val="both"/>
        <w:spacing w:after="0" w:line="240" w:lineRule="auto"/>
        <w:widowControl w:val="off"/>
        <w:tabs>
          <w:tab w:val="left" w:pos="425" w:leader="none"/>
          <w:tab w:val="left" w:pos="1417" w:leader="none"/>
        </w:tabs>
        <w:rPr>
          <w:rFonts w:ascii="Tinos" w:hAnsi="Tinos"/>
          <w:color w:val="000000"/>
          <w:sz w:val="28"/>
        </w:rPr>
      </w:pPr>
      <w:r>
        <w:rPr>
          <w:rFonts w:ascii="Tinos" w:hAnsi="Tinos"/>
          <w:color w:val="000000"/>
          <w:sz w:val="28"/>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соответствии с </w:t>
      </w:r>
      <w:hyperlink r:id="rId19" w:tooltip="consultantplus://offline/ref=DF52F38813AA77788AD461262D3FAB5223854D15DA9103E15130E9A99D0AuEE" w:history="1">
        <w:r>
          <w:rPr>
            <w:rFonts w:ascii="Tinos" w:hAnsi="Tinos"/>
            <w:color w:val="000000"/>
            <w:sz w:val="28"/>
          </w:rPr>
          <w:t xml:space="preserve">постановлением</w:t>
        </w:r>
      </w:hyperlink>
      <w:r>
        <w:rPr>
          <w:rFonts w:ascii="Tinos" w:hAnsi="Tinos"/>
          <w:color w:val="000000"/>
          <w:sz w:val="28"/>
        </w:rPr>
        <w:t xml:space="preserve"> Правительства </w:t>
      </w:r>
      <w:r>
        <w:rPr>
          <w:rFonts w:ascii="Tinos" w:hAnsi="Tinos"/>
          <w:color w:val="000000"/>
          <w:sz w:val="28"/>
        </w:rPr>
        <w:t xml:space="preserve">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w:t>
      </w:r>
      <w:r>
        <w:rPr>
          <w:rFonts w:ascii="Tinos" w:hAnsi="Tinos"/>
          <w:color w:val="000000"/>
          <w:sz w:val="28"/>
        </w:rPr>
        <w:t xml:space="preserve">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w:t>
      </w:r>
      <w:r>
        <w:rPr>
          <w:rFonts w:ascii="Tinos" w:hAnsi="Tinos"/>
          <w:color w:val="000000"/>
          <w:sz w:val="28"/>
        </w:rPr>
        <w:t xml:space="preserve"> лицами, по отношению к товарам, происходящим из иностранного государства, работам, услугам, выполняемым, оказываемым иностранными лицами, в извещении об осуществлении конкурентной закупки, документацию о конкурентной закупке включаются следующие сведения:</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bookmarkStart w:id="6" w:name="Par6"/>
      <w:r/>
      <w:bookmarkEnd w:id="6"/>
      <w:r>
        <w:rPr>
          <w:rFonts w:ascii="Tinos" w:hAnsi="Tinos"/>
          <w:color w:val="000000"/>
          <w:sz w:val="28"/>
        </w:rPr>
        <w:t xml:space="preserve">сведения о начальной (максимальной) цене единицы каждого товара, работы, услуги, являющихся предметом закупки;</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условие о том, что отсутств</w:t>
      </w:r>
      <w:r>
        <w:rPr>
          <w:rFonts w:ascii="Tinos" w:hAnsi="Tinos"/>
          <w:color w:val="000000"/>
          <w:sz w:val="28"/>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Pr>
          <w:rFonts w:ascii="Tinos" w:hAnsi="Tinos"/>
          <w:color w:val="000000"/>
          <w:sz w:val="28"/>
        </w:rPr>
        <w:t xml:space="preserve">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20" w:tooltip="file://\10.38.94.5common05%20Рабочие%20документы%20министерстваПроекты%20документовПо%20223ФЗМодельное05%20Рабочие%20документы%20министерстваПроекты%20документовAppDataLocalMicrosoftUserso.martihaevaAppDataLocalMicrosoftWindows10%20Отдел%20ме" w:history="1">
        <w:r>
          <w:rPr>
            <w:rFonts w:ascii="Tinos" w:hAnsi="Tinos"/>
            <w:color w:val="000000"/>
            <w:sz w:val="28"/>
          </w:rPr>
          <w:t xml:space="preserve">пунктом 3</w:t>
        </w:r>
      </w:hyperlink>
      <w:r>
        <w:rPr>
          <w:rFonts w:ascii="Tinos" w:hAnsi="Tinos"/>
          <w:color w:val="000000"/>
          <w:sz w:val="28"/>
        </w:rPr>
        <w:t xml:space="preserve"> пункта 12.3 Положения,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условие отнесения участника зак</w:t>
      </w:r>
      <w:r>
        <w:rPr>
          <w:rFonts w:ascii="Tinos" w:hAnsi="Tinos"/>
          <w:color w:val="000000"/>
          <w:sz w:val="28"/>
        </w:rPr>
        <w:t xml:space="preserve">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условие об указании страны происхождения поставляемого </w:t>
      </w:r>
      <w:r>
        <w:rPr>
          <w:rFonts w:ascii="Tinos" w:hAnsi="Tinos"/>
          <w:color w:val="000000"/>
          <w:sz w:val="28"/>
        </w:rPr>
        <w:t xml:space="preserve">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положение о заключении договора с участником закупки, которы</w:t>
      </w:r>
      <w:r>
        <w:rPr>
          <w:rFonts w:ascii="Tinos" w:hAnsi="Tinos"/>
          <w:color w:val="000000"/>
          <w:sz w:val="28"/>
        </w:rPr>
        <w:t xml:space="preserve">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Pr>
          <w:rFonts w:ascii="Tinos" w:hAnsi="Tinos"/>
          <w:color w:val="000000"/>
          <w:sz w:val="28"/>
        </w:rPr>
      </w:r>
    </w:p>
    <w:p>
      <w:pPr>
        <w:pStyle w:val="882"/>
        <w:numPr>
          <w:ilvl w:val="0"/>
          <w:numId w:val="29"/>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nos" w:hAnsi="Tinos"/>
          <w:color w:val="000000"/>
          <w:sz w:val="28"/>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Срок оплаты поставленных товаров (выполненных работ, оказанных услуг) п</w:t>
      </w:r>
      <w:r>
        <w:rPr>
          <w:rFonts w:ascii="Tinos" w:hAnsi="Tinos"/>
          <w:color w:val="000000"/>
          <w:sz w:val="28"/>
        </w:rPr>
        <w:t xml:space="preserve">о договору (отдельному этапу договора), заключенному поставщиком (подрядчиком, исполнителем) с субъектом МСП в целях исполнения договора, заключенного поставщиком (подрядчиком, исполнителем) с Заказчиком определяется в соответствии с Постановлением № 1352.</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Срок оплаты</w:t>
      </w:r>
      <w:r>
        <w:rPr>
          <w:rFonts w:ascii="Tinos" w:hAnsi="Tinos"/>
          <w:color w:val="000000"/>
          <w:sz w:val="28"/>
        </w:rPr>
        <w:t xml:space="preserve">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При этом, по решению учредителя</w:t>
      </w:r>
      <w:r>
        <w:rPr>
          <w:rFonts w:ascii="Tinos" w:hAnsi="Tinos"/>
          <w:color w:val="000000"/>
          <w:sz w:val="28"/>
        </w:rPr>
        <w:t xml:space="preserve"> Заказчика в Положении может быть установлен иной срок оплаты  поставленного товара, выполненной работы (ее результатов), оказанной услуги, а также установлен перечень товаров, работ, услуг, при осуществлении закупок которых применяются такие сроки оплаты.</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7" w:name="разъяснения"/>
      <w:r>
        <w:rPr>
          <w:rFonts w:ascii="Tinos" w:hAnsi="Tinos"/>
          <w:color w:val="000000"/>
          <w:sz w:val="28"/>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w:t>
      </w:r>
      <w:r>
        <w:rPr>
          <w:rFonts w:ascii="Tinos" w:hAnsi="Tinos"/>
          <w:color w:val="000000"/>
          <w:sz w:val="28"/>
        </w:rPr>
        <w:t xml:space="preserve">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w:t>
      </w:r>
      <w:r>
        <w:rPr>
          <w:rFonts w:ascii="Tinos" w:hAnsi="Tinos"/>
          <w:color w:val="000000"/>
          <w:sz w:val="28"/>
        </w:rPr>
        <w:t xml:space="preserve">конкурентной закупке.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течение трех рабочих дней с даты поступления такого запроса, Заказчик осущ</w:t>
      </w:r>
      <w:r>
        <w:rPr>
          <w:rFonts w:ascii="Tinos" w:hAnsi="Tinos"/>
          <w:color w:val="000000"/>
          <w:sz w:val="28"/>
        </w:rPr>
        <w:t xml:space="preserve">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на официальном сайте с указанием предмета запроса, но без указания участ</w:t>
      </w:r>
      <w:r>
        <w:rPr>
          <w:rFonts w:ascii="Tinos" w:hAnsi="Tinos"/>
          <w:color w:val="000000"/>
          <w:sz w:val="28"/>
        </w:rPr>
        <w:t xml:space="preserve">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w:t>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8" w:name="изменения"/>
      <w:r/>
      <w:bookmarkEnd w:id="7"/>
      <w:r>
        <w:rPr>
          <w:rFonts w:ascii="Tinos" w:hAnsi="Tinos"/>
          <w:color w:val="000000"/>
          <w:sz w:val="28"/>
        </w:rPr>
        <w:t xml:space="preserve">Изменения, внесенные в извещение об осуществлении конкурентной закупки, документацию о конкурентной закупке, размещаются Заказчиком в ЕИС, на официальном сайте не позднее чем в течение трех дней со дня принятия решения о внесении указанных измене</w:t>
      </w:r>
      <w:r>
        <w:rPr>
          <w:rFonts w:ascii="Tinos" w:hAnsi="Tinos"/>
          <w:color w:val="000000"/>
          <w:sz w:val="28"/>
        </w:rPr>
        <w:t xml:space="preserve">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w:t>
      </w:r>
      <w:r>
        <w:rPr>
          <w:rFonts w:ascii="Tinos" w:hAnsi="Tinos"/>
          <w:color w:val="000000"/>
          <w:sz w:val="28"/>
        </w:rPr>
        <w:t xml:space="preserve"> размещения в 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bookmarkEnd w:id="8"/>
      <w:r/>
      <w:r>
        <w:rPr>
          <w:rFonts w:ascii="Tinos" w:hAnsi="Tinos"/>
          <w:color w:val="000000"/>
          <w:sz w:val="28"/>
        </w:rPr>
      </w:r>
    </w:p>
    <w:p>
      <w:pPr>
        <w:pStyle w:val="898"/>
        <w:numPr>
          <w:ilvl w:val="1"/>
          <w:numId w:val="26"/>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при заключении договора на поставку товара, вып</w:t>
      </w:r>
      <w:r>
        <w:rPr>
          <w:rFonts w:ascii="Tinos" w:hAnsi="Tinos"/>
          <w:color w:val="000000"/>
          <w:sz w:val="28"/>
        </w:rPr>
        <w:t xml:space="preserve">олнение работ и (или) оказание услуг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1) перечень закупаемых товаров, работ, услуг с указанием цены единицы каждого товара, работы и (или) услуги. Сумма таких цен за единицу товара, работы и (или) услуги является начальной (максимальной) ценой такой конкурентной закупки; </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2) максимальное значение цены договора;</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3) 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При этом в документации о конкурентной закупке должно быть указано, что оплату Заказчик производит по цене каждой единицы товара, ра</w:t>
      </w:r>
      <w:r>
        <w:rPr>
          <w:rFonts w:ascii="Tinos" w:hAnsi="Tinos"/>
          <w:color w:val="000000"/>
          <w:sz w:val="28"/>
        </w:rPr>
        <w:t xml:space="preserve">боты, услуги, исходя из количества поставленных в ходе исполнения договора товаров, работ, услуг, но в размере, не превышающем максимальное значение цены договора, указанного в извещении об осуществлении конкурентной закупки и документации о такой закупке.</w:t>
      </w:r>
      <w:r>
        <w:rPr>
          <w:rFonts w:ascii="Tinos" w:hAnsi="Tinos"/>
          <w:color w:val="00000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13. ОБЕСПЕЧЕНИЕ ЗАЯВКИ НА УЧАСТИЕ В ЗАКУПКЕ, ОБЕСПЕЧЕНИЕ ИСПОЛНЕНИЯ ДОГОВОРА. ТРЕБОВАНИЯ К БАНКОВСКОЙ ГАРАНТИИ, НЕЗАВИСИМОЙ ГАРАНТИИ</w:t>
      </w:r>
      <w:r>
        <w:rPr>
          <w:rFonts w:ascii="Tinos" w:hAnsi="Tinos"/>
          <w:b w:val="0"/>
          <w:sz w:val="28"/>
        </w:rPr>
      </w:r>
    </w:p>
    <w:p>
      <w:r/>
      <w:r/>
    </w:p>
    <w:p>
      <w:pPr>
        <w:pStyle w:val="882"/>
        <w:numPr>
          <w:ilvl w:val="1"/>
          <w:numId w:val="30"/>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При проведении </w:t>
      </w:r>
      <w:r>
        <w:rPr>
          <w:rFonts w:ascii="Tinos" w:hAnsi="Tinos"/>
          <w:color w:val="000000" w:themeColor="text1"/>
          <w:sz w:val="28"/>
        </w:rPr>
        <w:t xml:space="preserve">конкурентных</w:t>
      </w:r>
      <w:r>
        <w:rPr>
          <w:rFonts w:ascii="Tinos" w:hAnsi="Tinos"/>
          <w:color w:val="000000"/>
          <w:sz w:val="28"/>
        </w:rPr>
        <w:t xml:space="preserve"> закупок, предусмотренных </w:t>
      </w:r>
      <w:bookmarkStart w:id="9" w:name="конкурентные"/>
      <w:r>
        <w:rPr>
          <w:rStyle w:val="921"/>
          <w:rFonts w:ascii="Tinos" w:hAnsi="Tinos"/>
          <w:color w:val="000000"/>
          <w:sz w:val="28"/>
          <w:u w:val="none"/>
        </w:rPr>
        <w:t xml:space="preserve">пунк</w:t>
      </w:r>
      <w:bookmarkStart w:id="10" w:name="_Hlt517336771"/>
      <w:r>
        <w:rPr>
          <w:rStyle w:val="921"/>
          <w:rFonts w:ascii="Tinos" w:hAnsi="Tinos"/>
          <w:color w:val="000000"/>
          <w:sz w:val="28"/>
          <w:u w:val="none"/>
        </w:rPr>
        <w:t xml:space="preserve">т</w:t>
      </w:r>
      <w:bookmarkEnd w:id="10"/>
      <w:r>
        <w:rPr>
          <w:rStyle w:val="921"/>
          <w:rFonts w:ascii="Tinos" w:hAnsi="Tinos"/>
          <w:color w:val="000000"/>
          <w:sz w:val="28"/>
          <w:u w:val="none"/>
        </w:rPr>
        <w:t xml:space="preserve">ом</w:t>
      </w:r>
      <w:bookmarkStart w:id="11" w:name="_Hlt517336799"/>
      <w:r>
        <w:rPr>
          <w:rStyle w:val="921"/>
          <w:rFonts w:ascii="Tinos" w:hAnsi="Tinos"/>
          <w:color w:val="000000"/>
          <w:sz w:val="28"/>
          <w:u w:val="none"/>
        </w:rPr>
        <w:t xml:space="preserve"> </w:t>
      </w:r>
      <w:bookmarkEnd w:id="11"/>
      <w:r>
        <w:rPr>
          <w:rStyle w:val="921"/>
          <w:rFonts w:ascii="Tinos" w:hAnsi="Tinos"/>
          <w:color w:val="000000"/>
          <w:sz w:val="28"/>
          <w:u w:val="none"/>
        </w:rPr>
        <w:t xml:space="preserve">7</w:t>
      </w:r>
      <w:bookmarkStart w:id="12" w:name="_Hlt517336662"/>
      <w:r/>
      <w:bookmarkStart w:id="13" w:name="_Hlt517336663"/>
      <w:r/>
      <w:bookmarkStart w:id="14" w:name="_Hlt517336666"/>
      <w:r>
        <w:rPr>
          <w:rStyle w:val="921"/>
          <w:rFonts w:ascii="Tinos" w:hAnsi="Tinos"/>
          <w:color w:val="000000"/>
          <w:sz w:val="28"/>
          <w:u w:val="none"/>
        </w:rPr>
        <w:t xml:space="preserve">.</w:t>
      </w:r>
      <w:bookmarkEnd w:id="12"/>
      <w:r/>
      <w:bookmarkEnd w:id="13"/>
      <w:r/>
      <w:bookmarkEnd w:id="14"/>
      <w:r>
        <w:rPr>
          <w:rStyle w:val="921"/>
          <w:rFonts w:ascii="Tinos" w:hAnsi="Tinos"/>
          <w:color w:val="000000"/>
          <w:sz w:val="28"/>
          <w:u w:val="none"/>
        </w:rPr>
        <w:t xml:space="preserve">3</w:t>
      </w:r>
      <w:r>
        <w:rPr>
          <w:rFonts w:ascii="Tinos" w:hAnsi="Tinos"/>
          <w:color w:val="000000"/>
          <w:sz w:val="28"/>
        </w:rPr>
        <w:t xml:space="preserve"> </w:t>
      </w:r>
      <w:bookmarkEnd w:id="9"/>
      <w:r>
        <w:rPr>
          <w:rFonts w:ascii="Tinos" w:hAnsi="Tinos"/>
          <w:color w:val="000000"/>
          <w:sz w:val="28"/>
        </w:rPr>
        <w:t xml:space="preserve">Положения, Заказчик вправе установить требование к обеспечению заявок. При этом в извещении об осуществлении </w:t>
      </w:r>
      <w:r>
        <w:rPr>
          <w:rFonts w:ascii="Tinos" w:hAnsi="Tinos"/>
          <w:color w:val="000000" w:themeColor="text1"/>
          <w:sz w:val="28"/>
        </w:rPr>
        <w:t xml:space="preserve">конкурентной </w:t>
      </w:r>
      <w:r>
        <w:rPr>
          <w:rFonts w:ascii="Tinos" w:hAnsi="Tinos"/>
          <w:color w:val="000000"/>
          <w:sz w:val="28"/>
        </w:rPr>
        <w:t xml:space="preserve">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w:t>
      </w:r>
      <w:r>
        <w:rPr>
          <w:rFonts w:ascii="Tinos" w:hAnsi="Tinos"/>
          <w:color w:val="000000"/>
          <w:sz w:val="28"/>
        </w:rPr>
        <w:t xml:space="preserve">словия банковской гарантии (если такой способ обеспечения заявок на участие в закупках предусмотрен извещением об осуществлении конкурентной закупки, документацией о конкурентной закупке), независимой гарантии (в случае осуществления конкурентной закупки, </w:t>
      </w:r>
      <w:r>
        <w:rPr>
          <w:rFonts w:ascii="Tinos" w:hAnsi="Tinos"/>
          <w:color w:val="000000" w:themeColor="text1"/>
          <w:sz w:val="28"/>
        </w:rPr>
        <w:t xml:space="preserve">участниками которой могут быть только субъекты МСП</w:t>
      </w:r>
      <w:r>
        <w:rPr>
          <w:rFonts w:ascii="Tinos" w:hAnsi="Tinos"/>
          <w:color w:val="000000"/>
          <w:sz w:val="28"/>
        </w:rPr>
        <w:t xml:space="preserve">, определенные в соответствии с настоящей главой. </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sz w:val="28"/>
        </w:rPr>
        <w:t xml:space="preserve">Заказчик не устанавливает в извещении об осуществлении</w:t>
      </w:r>
      <w:r>
        <w:rPr>
          <w:rFonts w:ascii="Tinos" w:hAnsi="Tinos"/>
          <w:color w:val="ff0000"/>
          <w:sz w:val="28"/>
        </w:rPr>
        <w:t xml:space="preserve"> </w:t>
      </w:r>
      <w:r>
        <w:rPr>
          <w:rFonts w:ascii="Tinos" w:hAnsi="Tinos"/>
          <w:color w:val="000000" w:themeColor="text1"/>
          <w:sz w:val="28"/>
        </w:rPr>
        <w:t xml:space="preserve">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w:t>
      </w:r>
      <w:r>
        <w:rPr>
          <w:rFonts w:ascii="Tinos" w:hAnsi="Tinos"/>
          <w:color w:val="000000" w:themeColor="text1"/>
          <w:sz w:val="28"/>
        </w:rPr>
        <w:t xml:space="preserve">ли НМЦД, 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w:t>
      </w:r>
      <w:r>
        <w:rPr>
          <w:rFonts w:ascii="Tinos" w:hAnsi="Tinos"/>
          <w:color w:val="000000" w:themeColor="text1"/>
          <w:sz w:val="28"/>
        </w:rPr>
        <w:t xml:space="preserve">е более пяти процентов НМЦД, максимального значения цены договора, а в случае осуществления закупки, участниками которой могут быть только субъекты МСП, размер такого обеспечения не может превышать двух процентов НМЦД, максимального значения цены договора.</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themeColor="text1"/>
          <w:sz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1" w:tooltip="consultantplus://offline/ref=0E71DBBA7C1CAA88D5B4BF0BB7D91AFF10887270E96FB2D06A3CFB5A80f2CDF" w:history="1">
        <w:r>
          <w:rPr>
            <w:rFonts w:ascii="Tinos" w:hAnsi="Tinos"/>
            <w:color w:val="000000" w:themeColor="text1"/>
            <w:sz w:val="28"/>
          </w:rPr>
          <w:t xml:space="preserve">кодексом</w:t>
        </w:r>
      </w:hyperlink>
      <w:r>
        <w:rPr>
          <w:rFonts w:ascii="Tinos" w:hAnsi="Tinos"/>
          <w:color w:val="000000" w:themeColor="text1"/>
          <w:sz w:val="28"/>
        </w:rPr>
        <w:t xml:space="preserve"> Российской Федерации. Выбор способа обеспечения заявки на участие в конкурентной закупке из числа предусмотренных Заказчиком в </w:t>
      </w:r>
      <w:r>
        <w:rPr>
          <w:rFonts w:ascii="Tinos" w:hAnsi="Tinos"/>
          <w:color w:val="000000" w:themeColor="text1"/>
          <w:sz w:val="28"/>
        </w:rPr>
        <w:t xml:space="preserve">извещении об осуществлении конкурентной закупки, документации о конкурентной закупке осуществляется участником</w:t>
      </w:r>
      <w:r>
        <w:rPr>
          <w:rFonts w:ascii="Tinos" w:hAnsi="Tinos"/>
          <w:color w:val="000000"/>
          <w:sz w:val="28"/>
        </w:rPr>
        <w:t xml:space="preserve"> закупки.</w:t>
      </w:r>
      <w:r>
        <w:rPr>
          <w:rFonts w:ascii="Tinos" w:hAnsi="Tinos"/>
          <w:color w:val="4f81bd" w:themeColor="accent1"/>
          <w:sz w:val="28"/>
        </w:rPr>
        <w:t xml:space="preserve"> </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осуществления конкурентной закупки, </w:t>
      </w:r>
      <w:r>
        <w:rPr>
          <w:rFonts w:ascii="Tinos" w:hAnsi="Tinos"/>
          <w:color w:val="000000" w:themeColor="text1"/>
          <w:sz w:val="28"/>
        </w:rPr>
        <w:t xml:space="preserve">участниками которой могут быть только субъекты МСП,</w:t>
      </w:r>
      <w:r>
        <w:rPr>
          <w:rFonts w:ascii="Tinos" w:hAnsi="Tinos"/>
          <w:color w:val="000000"/>
          <w:sz w:val="28"/>
        </w:rPr>
        <w:t xml:space="preserve"> обеспечение заявки на участие в закупке может предоставляться участником закупки путем внесения денежных средств либо путем предоставления независимой гарантии по его выбору. Дене</w:t>
      </w:r>
      <w:r>
        <w:rPr>
          <w:rFonts w:ascii="Tinos" w:hAnsi="Tinos"/>
          <w:color w:val="000000"/>
          <w:sz w:val="28"/>
        </w:rPr>
        <w:t xml:space="preserve">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2" w:tooltip="consultantplus://offline/ref=86FDDC5FD35259C040E790CD4B3A86B51A82C4E2B51E8E8356F54322137Az6G" w:history="1">
        <w:r>
          <w:rPr>
            <w:rFonts w:ascii="Tinos" w:hAnsi="Tinos"/>
            <w:color w:val="000000"/>
            <w:sz w:val="28"/>
          </w:rPr>
          <w:t xml:space="preserve">законом</w:t>
        </w:r>
      </w:hyperlink>
      <w:r>
        <w:rPr>
          <w:rFonts w:ascii="Tinos" w:hAnsi="Tinos"/>
          <w:color w:val="000000"/>
          <w:sz w:val="28"/>
        </w:rPr>
        <w:t xml:space="preserve"> № 44-ФЗ. </w:t>
      </w:r>
      <w:r>
        <w:rPr>
          <w:rFonts w:ascii="Tinos" w:hAnsi="Tinos"/>
          <w:color w:val="000000"/>
          <w:sz w:val="28"/>
        </w:rPr>
      </w:r>
    </w:p>
    <w:p>
      <w:pPr>
        <w:pStyle w:val="882"/>
        <w:ind w:left="0" w:firstLine="709"/>
        <w:jc w:val="both"/>
        <w:spacing w:after="0" w:line="240" w:lineRule="auto"/>
        <w:widowControl w:val="off"/>
        <w:tabs>
          <w:tab w:val="left" w:pos="0" w:leader="none"/>
          <w:tab w:val="left" w:pos="851" w:leader="none"/>
          <w:tab w:val="left" w:pos="993" w:leader="none"/>
        </w:tabs>
        <w:rPr>
          <w:rFonts w:ascii="Tinos" w:hAnsi="Tinos"/>
          <w:color w:val="000000"/>
          <w:sz w:val="28"/>
        </w:rPr>
      </w:pPr>
      <w:r>
        <w:rPr>
          <w:rFonts w:ascii="Tinos" w:hAnsi="Tinos"/>
          <w:color w:val="000000"/>
          <w:sz w:val="28"/>
        </w:rPr>
        <w:t xml:space="preserve">13.4.1. Независимая гарантия, предоставляемая в качестве обеспечения заявки на участие в конкурентной закупке, </w:t>
      </w:r>
      <w:r>
        <w:rPr>
          <w:rFonts w:ascii="Tinos" w:hAnsi="Tinos"/>
          <w:color w:val="000000" w:themeColor="text1"/>
          <w:sz w:val="28"/>
        </w:rPr>
        <w:t xml:space="preserve">участниками которой могут быть только субъекты МСП,</w:t>
      </w:r>
      <w:r>
        <w:rPr>
          <w:rFonts w:ascii="Tinos" w:hAnsi="Tinos"/>
          <w:color w:val="000000"/>
          <w:sz w:val="28"/>
        </w:rPr>
        <w:t xml:space="preserve"> должна соответствовать следующим требованиям:</w:t>
      </w:r>
      <w:r>
        <w:rPr>
          <w:rFonts w:ascii="Tinos" w:hAnsi="Tinos"/>
          <w:color w:val="000000"/>
          <w:sz w:val="28"/>
        </w:rPr>
      </w:r>
    </w:p>
    <w:p>
      <w:pPr>
        <w:ind w:firstLine="709"/>
        <w:jc w:val="both"/>
        <w:widowControl w:val="off"/>
        <w:tabs>
          <w:tab w:val="left" w:pos="709" w:leader="none"/>
          <w:tab w:val="left" w:pos="1134" w:leader="none"/>
          <w:tab w:val="left" w:pos="1417" w:leader="none"/>
          <w:tab w:val="left" w:pos="1701" w:leader="none"/>
        </w:tabs>
        <w:rPr>
          <w:rFonts w:ascii="Tinos" w:hAnsi="Tinos"/>
          <w:sz w:val="28"/>
        </w:rPr>
      </w:pPr>
      <w:r>
        <w:rPr>
          <w:rFonts w:ascii="Tinos" w:hAnsi="Tinos"/>
          <w:sz w:val="28"/>
        </w:rPr>
        <w:t xml:space="preserve">1) независимая гарантия должна быть выдана гарантом, предусмотренным частью 1 статьи 45 Федерального закона № 44-ФЗ;</w:t>
      </w:r>
      <w:r>
        <w:rPr>
          <w:rFonts w:ascii="Tinos" w:hAnsi="Tinos"/>
          <w:sz w:val="28"/>
        </w:rPr>
      </w:r>
    </w:p>
    <w:p>
      <w:pPr>
        <w:ind w:firstLine="726"/>
        <w:jc w:val="both"/>
        <w:widowControl w:val="off"/>
        <w:tabs>
          <w:tab w:val="left" w:pos="709" w:leader="none"/>
          <w:tab w:val="left" w:pos="1417" w:leader="none"/>
          <w:tab w:val="left" w:pos="1701" w:leader="none"/>
        </w:tabs>
        <w:rPr>
          <w:rFonts w:ascii="Tinos" w:hAnsi="Tinos"/>
          <w:sz w:val="28"/>
        </w:rPr>
      </w:pPr>
      <w:r>
        <w:rPr>
          <w:rFonts w:ascii="Tinos" w:hAnsi="Tinos"/>
          <w:sz w:val="28"/>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w:t>
      </w:r>
      <w:r>
        <w:rPr>
          <w:rFonts w:ascii="Tinos" w:hAnsi="Tinos"/>
          <w:sz w:val="28"/>
        </w:rPr>
      </w:r>
    </w:p>
    <w:p>
      <w:pPr>
        <w:ind w:firstLine="726"/>
        <w:jc w:val="both"/>
        <w:widowControl w:val="off"/>
        <w:tabs>
          <w:tab w:val="left" w:pos="709" w:leader="none"/>
          <w:tab w:val="left" w:pos="1276" w:leader="none"/>
          <w:tab w:val="left" w:pos="1701" w:leader="none"/>
        </w:tabs>
        <w:rPr>
          <w:rFonts w:ascii="Tinos" w:hAnsi="Tinos"/>
          <w:sz w:val="28"/>
        </w:rPr>
      </w:pPr>
      <w:r>
        <w:rPr>
          <w:rFonts w:ascii="Tinos" w:hAnsi="Tinos"/>
          <w:sz w:val="28"/>
        </w:rPr>
        <w:t xml:space="preserve">3)  независимая гарантия не может быть отозвана выдавшим ее гарантом;</w:t>
      </w:r>
      <w:r>
        <w:rPr>
          <w:rFonts w:ascii="Tinos" w:hAnsi="Tinos"/>
          <w:sz w:val="28"/>
        </w:rPr>
      </w:r>
    </w:p>
    <w:p>
      <w:pPr>
        <w:ind w:firstLine="726"/>
        <w:jc w:val="both"/>
        <w:widowControl w:val="off"/>
        <w:tabs>
          <w:tab w:val="left" w:pos="709" w:leader="none"/>
          <w:tab w:val="left" w:pos="1417" w:leader="none"/>
          <w:tab w:val="left" w:pos="1701" w:leader="none"/>
        </w:tabs>
        <w:rPr>
          <w:rFonts w:ascii="Tinos" w:hAnsi="Tinos"/>
          <w:sz w:val="28"/>
        </w:rPr>
      </w:pPr>
      <w:r>
        <w:rPr>
          <w:rFonts w:ascii="Tinos" w:hAnsi="Tinos"/>
          <w:sz w:val="28"/>
        </w:rPr>
        <w:t xml:space="preserve">4)   независимая гарантия должна содержать:</w:t>
      </w:r>
      <w:r>
        <w:rPr>
          <w:rFonts w:ascii="Tinos" w:hAnsi="Tinos"/>
          <w:sz w:val="28"/>
        </w:rPr>
      </w:r>
    </w:p>
    <w:p>
      <w:pPr>
        <w:ind w:firstLine="726"/>
        <w:jc w:val="both"/>
        <w:widowControl w:val="off"/>
        <w:rPr>
          <w:rFonts w:ascii="Tinos" w:hAnsi="Tinos"/>
          <w:sz w:val="28"/>
        </w:rPr>
      </w:pPr>
      <w:r>
        <w:rPr>
          <w:rFonts w:ascii="Tinos" w:hAnsi="Tinos"/>
          <w:sz w:val="28"/>
        </w:rPr>
        <w:t xml:space="preserve">условие об обязанности гаранта уплатить Заказчику (бенефициару) денежную сумму по независимой гарантии не позднее 10 рабочих дней со дня, </w:t>
      </w:r>
      <w:r>
        <w:rPr>
          <w:rFonts w:ascii="Tinos" w:hAnsi="Tinos"/>
          <w:sz w:val="28"/>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rFonts w:ascii="Tinos" w:hAnsi="Tinos"/>
          <w:sz w:val="28"/>
        </w:rPr>
      </w:r>
    </w:p>
    <w:p>
      <w:pPr>
        <w:ind w:firstLine="726"/>
        <w:jc w:val="both"/>
        <w:widowControl w:val="off"/>
        <w:rPr>
          <w:rFonts w:ascii="Tinos" w:hAnsi="Tinos"/>
          <w:sz w:val="28"/>
        </w:rPr>
      </w:pPr>
      <w:r>
        <w:rPr>
          <w:rFonts w:ascii="Tinos" w:hAnsi="Tinos"/>
          <w:sz w:val="28"/>
        </w:rPr>
        <w:t xml:space="preserve">перечень документов, подлежащих пре</w:t>
      </w:r>
      <w:r>
        <w:rPr>
          <w:rFonts w:ascii="Tinos" w:hAnsi="Tinos"/>
          <w:sz w:val="28"/>
        </w:rPr>
        <w:t xml:space="preserve">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r>
        <w:rPr>
          <w:rFonts w:ascii="Tinos" w:hAnsi="Tinos"/>
          <w:sz w:val="28"/>
        </w:rPr>
      </w:r>
    </w:p>
    <w:p>
      <w:pPr>
        <w:ind w:firstLine="726"/>
        <w:jc w:val="both"/>
        <w:widowControl w:val="off"/>
        <w:rPr>
          <w:rFonts w:ascii="Tinos" w:hAnsi="Tinos"/>
          <w:sz w:val="28"/>
        </w:rPr>
      </w:pPr>
      <w:r>
        <w:rPr>
          <w:rFonts w:ascii="Tinos" w:hAnsi="Tinos"/>
          <w:sz w:val="28"/>
        </w:rPr>
        <w:t xml:space="preserve">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Pr>
          <w:rFonts w:ascii="Tinos" w:hAnsi="Tinos"/>
          <w:sz w:val="28"/>
        </w:rPr>
      </w:r>
    </w:p>
    <w:p>
      <w:pPr>
        <w:pStyle w:val="941"/>
        <w:numPr>
          <w:ilvl w:val="0"/>
          <w:numId w:val="0"/>
        </w:numPr>
        <w:ind w:firstLine="709"/>
        <w:spacing w:before="0"/>
        <w:widowControl w:val="off"/>
        <w:tabs>
          <w:tab w:val="left" w:pos="1418" w:leader="none"/>
          <w:tab w:val="left" w:pos="1560" w:leader="none"/>
        </w:tabs>
        <w:rPr>
          <w:rFonts w:ascii="Tinos" w:hAnsi="Tinos"/>
        </w:rPr>
      </w:pPr>
      <w:r>
        <w:rPr>
          <w:rFonts w:ascii="Tinos" w:hAnsi="Tinos"/>
        </w:rPr>
        <w:t xml:space="preserve">13.4.2. Несоответствие независимой гарантии является основанием для отказа в принятии ее Заказчиком.</w:t>
      </w:r>
      <w:r>
        <w:rPr>
          <w:rFonts w:ascii="Tinos" w:hAnsi="Tinos"/>
        </w:rPr>
      </w:r>
    </w:p>
    <w:p>
      <w:pPr>
        <w:pStyle w:val="941"/>
        <w:numPr>
          <w:ilvl w:val="0"/>
          <w:numId w:val="0"/>
        </w:numPr>
        <w:ind w:firstLine="709"/>
        <w:spacing w:before="0"/>
        <w:widowControl w:val="off"/>
        <w:tabs>
          <w:tab w:val="left" w:pos="1418" w:leader="none"/>
          <w:tab w:val="left" w:pos="1560" w:leader="none"/>
        </w:tabs>
        <w:rPr>
          <w:rFonts w:ascii="Tinos" w:hAnsi="Tinos"/>
        </w:rPr>
      </w:pPr>
      <w:r>
        <w:rPr>
          <w:rFonts w:ascii="Tinos" w:hAnsi="Tinos"/>
        </w:rPr>
        <w:t xml:space="preserve">13.4.3.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w:t>
      </w:r>
      <w:r>
        <w:rPr>
          <w:rFonts w:ascii="Tinos" w:hAnsi="Tinos"/>
        </w:rPr>
        <w:t xml:space="preserve">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r>
        <w:rPr>
          <w:rFonts w:ascii="Tinos" w:hAnsi="Tinos"/>
        </w:rPr>
      </w:r>
    </w:p>
    <w:p>
      <w:pPr>
        <w:pStyle w:val="941"/>
        <w:numPr>
          <w:ilvl w:val="0"/>
          <w:numId w:val="0"/>
        </w:numPr>
        <w:spacing w:before="0"/>
        <w:widowControl w:val="off"/>
        <w:tabs>
          <w:tab w:val="left" w:pos="1418" w:leader="none"/>
          <w:tab w:val="left" w:pos="1560" w:leader="none"/>
          <w:tab w:val="left" w:pos="1701" w:leader="none"/>
          <w:tab w:val="left" w:pos="1843" w:leader="none"/>
          <w:tab w:val="left" w:pos="2268" w:leader="none"/>
        </w:tabs>
        <w:rPr>
          <w:rFonts w:ascii="Tinos" w:hAnsi="Tinos"/>
        </w:rPr>
      </w:pPr>
      <w:r>
        <w:rPr>
          <w:rFonts w:ascii="Tinos" w:hAnsi="Tinos"/>
        </w:rPr>
        <w:t xml:space="preserve">          13.4.4.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w:t>
      </w:r>
      <w:r>
        <w:rPr>
          <w:rFonts w:ascii="Tinos" w:hAnsi="Tinos"/>
          <w:color w:val="000000" w:themeColor="text1"/>
        </w:rPr>
        <w:t xml:space="preserve">участниками которой могут быть только субъекты МСП,</w:t>
      </w:r>
      <w:r>
        <w:rPr>
          <w:rFonts w:ascii="Tinos" w:hAnsi="Tinos"/>
        </w:rPr>
        <w:t xml:space="preserve"> перечисляются банком на счет Заказчика, указанный в извещении об осуществлении конкурентной закупки, </w:t>
      </w:r>
      <w:r>
        <w:rPr>
          <w:rFonts w:ascii="Tinos" w:hAnsi="Tinos"/>
          <w:color w:val="000000" w:themeColor="text1"/>
        </w:rPr>
        <w:t xml:space="preserve">участниками которой могут быть только субъекты МСП,</w:t>
      </w:r>
      <w:r>
        <w:rPr>
          <w:rFonts w:ascii="Tinos" w:hAnsi="Tinos"/>
        </w:rPr>
        <w:t xml:space="preserve">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w:t>
      </w:r>
      <w:r>
        <w:rPr>
          <w:rFonts w:ascii="Tinos" w:hAnsi="Tinos"/>
          <w:color w:val="000000" w:themeColor="text1"/>
        </w:rPr>
        <w:t xml:space="preserve">участниками которой могут быть только субъекты МСП</w:t>
      </w:r>
      <w:r>
        <w:rPr>
          <w:rFonts w:ascii="Tinos" w:hAnsi="Tinos"/>
        </w:rPr>
        <w:t xml:space="preserve">.</w:t>
      </w:r>
      <w:r>
        <w:rPr>
          <w:rFonts w:ascii="Tinos" w:hAnsi="Tinos"/>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sz w:val="28"/>
        </w:rPr>
        <w:t xml:space="preserve">В случае установления требования к обеспечению заявок при осуществлении </w:t>
      </w:r>
      <w:r>
        <w:rPr>
          <w:rFonts w:ascii="Tinos" w:hAnsi="Tinos"/>
          <w:color w:val="000000" w:themeColor="text1"/>
          <w:sz w:val="28"/>
        </w:rPr>
        <w:t xml:space="preserve">конкурентных закупок с НМЦД, максимальным значением цены договора от пяти миллионов рублей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w:t>
      </w:r>
      <w:r>
        <w:rPr>
          <w:rFonts w:ascii="Tinos" w:hAnsi="Tinos"/>
          <w:color w:val="000000" w:themeColor="text1"/>
          <w:sz w:val="28"/>
        </w:rPr>
        <w:t xml:space="preserve">ламентом ЭП и соглашением, заключенным между Заказчиком и оператором ЭП, а в случае осуществления конкурентной закупки, участниками которой могут быть только субъекты МСП, в соответствии с едиными требованиями, предусмотренными Федеральным законом № 44-ФЗ.</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w:t>
      </w:r>
      <w:r>
        <w:rPr>
          <w:rFonts w:ascii="Tinos" w:hAnsi="Tinos"/>
          <w:color w:val="000000" w:themeColor="text1"/>
          <w:sz w:val="28"/>
        </w:rPr>
        <w:t xml:space="preserve">ие в закупке и (или)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перечень банков, которые вправе вы</w:t>
      </w:r>
      <w:r>
        <w:rPr>
          <w:rFonts w:ascii="Tinos" w:hAnsi="Tinos"/>
          <w:color w:val="000000" w:themeColor="text1"/>
          <w:sz w:val="28"/>
        </w:rPr>
        <w:t xml:space="preserve">давать банковские гарантии для обеспечения заявок и исполнения контрактов,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Банковская гарантия, предоставляемая в качестве обеспечения заявки и (или) исполнения договора должна быть безотзывной и должна содержать:</w:t>
      </w:r>
      <w:r>
        <w:rPr>
          <w:rFonts w:ascii="Tinos" w:hAnsi="Tinos"/>
          <w:color w:val="000000" w:themeColor="text1"/>
          <w:sz w:val="28"/>
        </w:rPr>
      </w:r>
    </w:p>
    <w:p>
      <w:pPr>
        <w:pStyle w:val="898"/>
        <w:ind w:firstLine="709"/>
        <w:jc w:val="both"/>
        <w:spacing w:after="0" w:line="240" w:lineRule="auto"/>
        <w:widowControl w:val="off"/>
        <w:tabs>
          <w:tab w:val="left" w:pos="709" w:leader="none"/>
          <w:tab w:val="left" w:pos="1276" w:leader="none"/>
        </w:tabs>
        <w:rPr>
          <w:rFonts w:ascii="Tinos" w:hAnsi="Tinos"/>
          <w:color w:val="000000" w:themeColor="text1"/>
          <w:sz w:val="28"/>
        </w:rPr>
      </w:pPr>
      <w:r>
        <w:rPr>
          <w:rFonts w:ascii="Tinos" w:hAnsi="Tinos"/>
          <w:color w:val="000000" w:themeColor="text1"/>
          <w:sz w:val="28"/>
        </w:rPr>
        <w:t xml:space="preserve">1)</w:t>
      </w:r>
      <w:r>
        <w:rPr>
          <w:rFonts w:ascii="Tinos" w:hAnsi="Tinos"/>
          <w:color w:val="000000" w:themeColor="text1"/>
          <w:sz w:val="28"/>
        </w:rPr>
        <w:tab/>
        <w:t xml:space="preserve">сумму банковской гарантии, подлежащую уплате гарантом Заказчику в установленных пунктом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r>
        <w:rPr>
          <w:rFonts w:ascii="Tinos" w:hAnsi="Tinos"/>
          <w:color w:val="000000" w:themeColor="text1"/>
          <w:sz w:val="28"/>
        </w:rPr>
      </w:r>
    </w:p>
    <w:p>
      <w:pPr>
        <w:pStyle w:val="898"/>
        <w:ind w:firstLine="709"/>
        <w:jc w:val="both"/>
        <w:spacing w:after="0" w:line="240" w:lineRule="auto"/>
        <w:widowControl w:val="off"/>
        <w:tabs>
          <w:tab w:val="left" w:pos="709" w:leader="none"/>
          <w:tab w:val="left" w:pos="1276" w:leader="none"/>
        </w:tabs>
        <w:rPr>
          <w:rFonts w:ascii="Tinos" w:hAnsi="Tinos"/>
          <w:color w:val="ff0000"/>
          <w:sz w:val="28"/>
        </w:rPr>
      </w:pPr>
      <w:r>
        <w:rPr>
          <w:rFonts w:ascii="Tinos" w:hAnsi="Tinos"/>
          <w:color w:val="000000" w:themeColor="text1"/>
          <w:sz w:val="28"/>
        </w:rPr>
        <w:t xml:space="preserve">2)</w:t>
      </w:r>
      <w:r>
        <w:rPr>
          <w:rFonts w:ascii="Tinos" w:hAnsi="Tinos"/>
          <w:color w:val="000000" w:themeColor="text1"/>
          <w:sz w:val="28"/>
        </w:rPr>
        <w:tab/>
        <w:t xml:space="preserve">перечень обязательств принципала, надлежащее исполнение которых обеспечивается банковской гарантией, установленный извещением, документацией о проведении конкурентной закупке </w:t>
      </w:r>
      <w:r>
        <w:rPr>
          <w:rFonts w:ascii="Tinos" w:hAnsi="Tinos"/>
          <w:color w:val="000000"/>
          <w:sz w:val="28"/>
        </w:rPr>
        <w:t xml:space="preserve">договором с единственным поставщиком (подрядчиком, исполнителем);</w:t>
      </w:r>
      <w:r>
        <w:rPr>
          <w:rFonts w:ascii="Tinos" w:hAnsi="Tinos"/>
          <w:color w:val="ff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3)</w:t>
      </w:r>
      <w:r>
        <w:rPr>
          <w:rFonts w:ascii="Tinos" w:hAnsi="Tinos"/>
          <w:color w:val="000000"/>
          <w:sz w:val="28"/>
        </w:rPr>
        <w:tab/>
        <w:t xml:space="preserve">указание на обязанность гаранта уплатить Заказчику неустойку в размере 0,1 процента суммы, подлежащей уплате, за каждый день просрочки;</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4)</w:t>
      </w:r>
      <w:r>
        <w:rPr>
          <w:rFonts w:ascii="Tinos" w:hAnsi="Tinos"/>
          <w:color w:val="000000"/>
          <w:sz w:val="28"/>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5)</w:t>
      </w:r>
      <w:r>
        <w:rPr>
          <w:rFonts w:ascii="Tinos" w:hAnsi="Tinos"/>
          <w:color w:val="000000"/>
          <w:sz w:val="28"/>
        </w:rPr>
        <w:tab/>
        <w:t xml:space="preserve">условие о сроке действия банковской гарантии (срок действия банковской гарантии, предоставленной в качест</w:t>
      </w:r>
      <w:r>
        <w:rPr>
          <w:rFonts w:ascii="Tinos" w:hAnsi="Tinos"/>
          <w:color w:val="000000"/>
          <w:sz w:val="28"/>
        </w:rPr>
        <w:t xml:space="preserve">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исполнения договора, не может составлять менее одного месяца с даты окончания с</w:t>
      </w:r>
      <w:r>
        <w:rPr>
          <w:rFonts w:ascii="Tinos" w:hAnsi="Tinos"/>
          <w:color w:val="000000"/>
          <w:sz w:val="28"/>
        </w:rPr>
        <w:t xml:space="preserve">рока исполнения основного обязательства.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6)</w:t>
      </w:r>
      <w:r>
        <w:rPr>
          <w:rFonts w:ascii="Tinos" w:hAnsi="Tinos"/>
          <w:color w:val="000000"/>
          <w:sz w:val="28"/>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7)</w:t>
      </w:r>
      <w:r>
        <w:rPr>
          <w:rFonts w:ascii="Tinos" w:hAnsi="Tinos"/>
          <w:color w:val="000000"/>
          <w:sz w:val="28"/>
        </w:rPr>
        <w:tab/>
        <w:t xml:space="preserve">условие о праве Заказчика в случае ненадлежащего выполнения или невыполнения поставщиком (подрядчик</w:t>
      </w:r>
      <w:r>
        <w:rPr>
          <w:rFonts w:ascii="Tinos" w:hAnsi="Tinos"/>
          <w:color w:val="000000"/>
          <w:sz w:val="28"/>
        </w:rPr>
        <w:t xml:space="preserve">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w:t>
      </w:r>
      <w:r>
        <w:rPr>
          <w:rFonts w:ascii="Tinos" w:hAnsi="Tinos"/>
          <w:color w:val="000000"/>
          <w:sz w:val="28"/>
        </w:rPr>
        <w:t xml:space="preserve">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8)</w:t>
      </w:r>
      <w:r>
        <w:rPr>
          <w:rFonts w:ascii="Tinos" w:hAnsi="Tinos"/>
          <w:color w:val="000000"/>
          <w:sz w:val="28"/>
        </w:rPr>
        <w:tab/>
        <w:t xml:space="preserve">условие о праве Заказчика в случае уклонения или отказа уча</w:t>
      </w:r>
      <w:r>
        <w:rPr>
          <w:rFonts w:ascii="Tinos" w:hAnsi="Tinos"/>
          <w:color w:val="000000"/>
          <w:sz w:val="28"/>
        </w:rPr>
        <w:t xml:space="preserve">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nos" w:hAnsi="Tinos"/>
          <w:color w:val="000000"/>
          <w:sz w:val="28"/>
        </w:rPr>
        <w:t xml:space="preserve">извещении об осуществлении конкурентной закупки, документации о конкурентной закупке;</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9)</w:t>
      </w:r>
      <w:r>
        <w:rPr>
          <w:rFonts w:ascii="Tinos" w:hAnsi="Tinos"/>
          <w:color w:val="000000"/>
          <w:sz w:val="28"/>
        </w:rPr>
        <w:tab/>
        <w:t xml:space="preserve">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10)</w:t>
      </w:r>
      <w:r>
        <w:rPr>
          <w:rFonts w:ascii="Tinos" w:hAnsi="Tinos"/>
          <w:color w:val="000000"/>
          <w:sz w:val="28"/>
        </w:rPr>
        <w:tab/>
        <w:t xml:space="preserve">условие о том, что расходы, возникающие в связи с </w:t>
      </w:r>
      <w:r>
        <w:rPr>
          <w:rFonts w:ascii="Tinos" w:hAnsi="Tinos"/>
          <w:color w:val="000000"/>
          <w:sz w:val="28"/>
        </w:rPr>
        <w:t xml:space="preserve">перечислением  денежных</w:t>
      </w:r>
      <w:r>
        <w:rPr>
          <w:rFonts w:ascii="Tinos" w:hAnsi="Tinos"/>
          <w:color w:val="000000"/>
          <w:sz w:val="28"/>
        </w:rPr>
        <w:t xml:space="preserve"> средств гарантом по банковской гарантии, несет гарант;</w:t>
      </w:r>
      <w:r>
        <w:rPr>
          <w:rFonts w:ascii="Tinos" w:hAnsi="Tinos"/>
          <w:color w:val="000000"/>
          <w:sz w:val="28"/>
        </w:rPr>
      </w:r>
    </w:p>
    <w:p>
      <w:pPr>
        <w:ind w:firstLine="726"/>
        <w:jc w:val="both"/>
        <w:widowControl w:val="off"/>
        <w:tabs>
          <w:tab w:val="left" w:pos="709" w:leader="none"/>
          <w:tab w:val="left" w:pos="1276" w:leader="none"/>
        </w:tabs>
        <w:rPr>
          <w:rFonts w:ascii="Tinos" w:hAnsi="Tinos"/>
          <w:sz w:val="28"/>
        </w:rPr>
      </w:pPr>
      <w:r>
        <w:rPr>
          <w:rFonts w:ascii="Tinos" w:hAnsi="Tinos"/>
          <w:sz w:val="28"/>
        </w:rPr>
        <w:t xml:space="preserve">11)</w:t>
      </w:r>
      <w:r>
        <w:rPr>
          <w:rFonts w:ascii="Tinos" w:hAnsi="Tinos"/>
          <w:sz w:val="28"/>
        </w:rPr>
        <w:tab/>
        <w:t xml:space="preserve">перечень документов, которые Заказчик должен предоставить банку вместе с требованием уплатить денежные средства по банковской гарантии:</w:t>
      </w:r>
      <w:r>
        <w:rPr>
          <w:rFonts w:ascii="Tinos" w:hAnsi="Tinos"/>
          <w:sz w:val="28"/>
        </w:rPr>
      </w:r>
    </w:p>
    <w:p>
      <w:pPr>
        <w:ind w:firstLine="726"/>
        <w:jc w:val="both"/>
        <w:widowControl w:val="off"/>
        <w:tabs>
          <w:tab w:val="left" w:pos="709" w:leader="none"/>
          <w:tab w:val="left" w:pos="1701" w:leader="none"/>
        </w:tabs>
        <w:rPr>
          <w:rFonts w:ascii="Tinos" w:hAnsi="Tinos"/>
          <w:sz w:val="28"/>
        </w:rPr>
      </w:pPr>
      <w:r>
        <w:rPr>
          <w:rFonts w:ascii="Tinos" w:hAnsi="Tinos"/>
          <w:sz w:val="28"/>
        </w:rPr>
        <w:t xml:space="preserve">расчет суммы, включаемой в требование по банковской гарантии;</w:t>
      </w:r>
      <w:r>
        <w:rPr>
          <w:rFonts w:ascii="Tinos" w:hAnsi="Tinos"/>
          <w:sz w:val="28"/>
        </w:rPr>
      </w:r>
    </w:p>
    <w:p>
      <w:pPr>
        <w:ind w:firstLine="726"/>
        <w:jc w:val="both"/>
        <w:widowControl w:val="off"/>
        <w:tabs>
          <w:tab w:val="left" w:pos="709" w:leader="none"/>
          <w:tab w:val="left" w:pos="1701" w:leader="none"/>
        </w:tabs>
        <w:rPr>
          <w:rFonts w:ascii="Tinos" w:hAnsi="Tinos"/>
          <w:sz w:val="28"/>
        </w:rPr>
      </w:pPr>
      <w:r>
        <w:rPr>
          <w:rFonts w:ascii="Tinos" w:hAnsi="Tinos"/>
          <w:sz w:val="28"/>
        </w:rPr>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w:t>
      </w:r>
      <w:r>
        <w:rPr>
          <w:rFonts w:ascii="Tinos" w:hAnsi="Tinos"/>
          <w:sz w:val="28"/>
        </w:rPr>
        <w:t xml:space="preserve">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r>
        <w:rPr>
          <w:rFonts w:ascii="Tinos" w:hAnsi="Tinos"/>
          <w:sz w:val="28"/>
        </w:rPr>
      </w:r>
    </w:p>
    <w:p>
      <w:pPr>
        <w:ind w:firstLine="726"/>
        <w:jc w:val="both"/>
        <w:widowControl w:val="off"/>
        <w:tabs>
          <w:tab w:val="left" w:pos="709" w:leader="none"/>
        </w:tabs>
        <w:rPr>
          <w:rFonts w:ascii="Tinos" w:hAnsi="Tinos"/>
          <w:sz w:val="28"/>
        </w:rPr>
      </w:pPr>
      <w:r>
        <w:rPr>
          <w:rFonts w:ascii="Tinos" w:hAnsi="Tinos"/>
          <w:sz w:val="28"/>
        </w:rPr>
        <w:t xml:space="preserve">документ, подтверждающий полномочия лица, подписавшего тре</w:t>
      </w:r>
      <w:r>
        <w:rPr>
          <w:rFonts w:ascii="Tinos" w:hAnsi="Tinos"/>
          <w:sz w:val="28"/>
        </w:rPr>
        <w:t xml:space="preserve">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r>
        <w:rPr>
          <w:rFonts w:ascii="Tinos" w:hAnsi="Tinos"/>
          <w:sz w:val="28"/>
        </w:rPr>
      </w:r>
    </w:p>
    <w:p>
      <w:pPr>
        <w:pStyle w:val="898"/>
        <w:ind w:firstLine="709"/>
        <w:jc w:val="both"/>
        <w:spacing w:after="0" w:line="240" w:lineRule="auto"/>
        <w:widowControl w:val="off"/>
        <w:tabs>
          <w:tab w:val="left" w:pos="709" w:leader="none"/>
          <w:tab w:val="left" w:pos="1417" w:leader="none"/>
          <w:tab w:val="left" w:pos="1701" w:leader="none"/>
        </w:tabs>
        <w:rPr>
          <w:rFonts w:ascii="Tinos" w:hAnsi="Tinos"/>
          <w:color w:val="000000"/>
          <w:sz w:val="28"/>
        </w:rPr>
      </w:pPr>
      <w:r>
        <w:rPr>
          <w:rFonts w:ascii="Tinos" w:hAnsi="Tinos"/>
          <w:color w:val="000000"/>
          <w:sz w:val="28"/>
        </w:rPr>
        <w:t xml:space="preserve">12)</w:t>
      </w:r>
      <w:r>
        <w:rPr>
          <w:rFonts w:ascii="Tinos" w:hAnsi="Tinos"/>
          <w:color w:val="000000"/>
          <w:sz w:val="28"/>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предусмотренном извещением об осуществлении </w:t>
      </w:r>
      <w:r>
        <w:rPr>
          <w:rFonts w:ascii="Tinos" w:hAnsi="Tinos"/>
          <w:color w:val="000000" w:themeColor="text1"/>
          <w:sz w:val="28"/>
        </w:rPr>
        <w:t xml:space="preserve">конкурентной закупки, документацией </w:t>
      </w:r>
      <w:r>
        <w:rPr>
          <w:rFonts w:ascii="Tinos" w:hAnsi="Tinos"/>
          <w:color w:val="000000"/>
          <w:sz w:val="28"/>
        </w:rPr>
        <w:t xml:space="preserve">о конкурентной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w:t>
      </w:r>
      <w:r>
        <w:rPr>
          <w:rFonts w:ascii="Tinos" w:hAnsi="Tinos"/>
          <w:color w:val="000000"/>
          <w:sz w:val="28"/>
        </w:rPr>
        <w:t xml:space="preserve">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sz w:val="28"/>
        </w:rPr>
      </w:pPr>
      <w:r>
        <w:rPr>
          <w:rFonts w:ascii="Tinos" w:hAnsi="Tinos"/>
          <w:color w:val="000000"/>
          <w:sz w:val="28"/>
        </w:rPr>
        <w:t xml:space="preserve">Недопустимо включение в банковскую гарантию:</w:t>
      </w:r>
      <w:r>
        <w:rPr>
          <w:rFonts w:ascii="Tinos" w:hAnsi="Tinos"/>
          <w:color w:val="000000"/>
          <w:sz w:val="28"/>
        </w:rPr>
      </w:r>
    </w:p>
    <w:p>
      <w:pPr>
        <w:pStyle w:val="916"/>
        <w:ind w:firstLine="709"/>
        <w:jc w:val="both"/>
        <w:widowControl w:val="off"/>
        <w:tabs>
          <w:tab w:val="left" w:pos="709" w:leader="none"/>
          <w:tab w:val="left" w:pos="1276" w:leader="none"/>
          <w:tab w:val="left" w:pos="1417" w:leader="none"/>
        </w:tabs>
        <w:rPr>
          <w:rFonts w:ascii="Tinos" w:hAnsi="Tinos"/>
        </w:rPr>
      </w:pPr>
      <w:r>
        <w:rPr>
          <w:rFonts w:ascii="Tinos" w:hAnsi="Tinos"/>
        </w:rPr>
        <w:t xml:space="preserve">1)</w:t>
      </w:r>
      <w:r>
        <w:rPr>
          <w:rFonts w:ascii="Tinos" w:hAnsi="Tinos"/>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Pr>
          <w:rFonts w:ascii="Tinos" w:hAnsi="Tinos"/>
        </w:rPr>
        <w:t xml:space="preserve">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r>
        <w:rPr>
          <w:rFonts w:ascii="Tinos" w:hAnsi="Tinos"/>
        </w:rPr>
      </w:r>
    </w:p>
    <w:p>
      <w:pPr>
        <w:pStyle w:val="916"/>
        <w:ind w:firstLine="709"/>
        <w:jc w:val="both"/>
        <w:widowControl w:val="off"/>
        <w:tabs>
          <w:tab w:val="left" w:pos="709" w:leader="none"/>
          <w:tab w:val="left" w:pos="1276" w:leader="none"/>
          <w:tab w:val="left" w:pos="1417" w:leader="none"/>
        </w:tabs>
        <w:rPr>
          <w:rFonts w:ascii="Tinos" w:hAnsi="Tinos"/>
        </w:rPr>
      </w:pPr>
      <w:r>
        <w:rPr>
          <w:rFonts w:ascii="Tinos" w:hAnsi="Tinos"/>
        </w:rPr>
        <w:t xml:space="preserve">2)</w:t>
      </w:r>
      <w:r>
        <w:rPr>
          <w:rFonts w:ascii="Tinos" w:hAnsi="Tinos"/>
        </w:rPr>
        <w:tab/>
        <w:t xml:space="preserve">требований о предоставлении Заказчиком гаранту отчета об исполнении договора;</w:t>
      </w:r>
      <w:r>
        <w:rPr>
          <w:rFonts w:ascii="Tinos" w:hAnsi="Tinos"/>
        </w:rPr>
      </w:r>
    </w:p>
    <w:p>
      <w:pPr>
        <w:ind w:firstLine="709"/>
        <w:jc w:val="both"/>
        <w:widowControl w:val="off"/>
        <w:tabs>
          <w:tab w:val="left" w:pos="709" w:leader="none"/>
          <w:tab w:val="left" w:pos="1276" w:leader="none"/>
          <w:tab w:val="left" w:pos="1417" w:leader="none"/>
        </w:tabs>
        <w:rPr>
          <w:rFonts w:ascii="Tinos" w:hAnsi="Tinos"/>
          <w:sz w:val="28"/>
        </w:rPr>
      </w:pPr>
      <w:r>
        <w:rPr>
          <w:rFonts w:ascii="Tinos" w:hAnsi="Tinos"/>
          <w:sz w:val="28"/>
        </w:rPr>
        <w:t xml:space="preserve">3)</w:t>
      </w:r>
      <w:r>
        <w:rPr>
          <w:rFonts w:ascii="Tinos" w:hAnsi="Tinos"/>
          <w:sz w:val="28"/>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r>
        <w:rPr>
          <w:rFonts w:ascii="Tinos" w:hAnsi="Tinos"/>
          <w:sz w:val="28"/>
        </w:rPr>
      </w:r>
    </w:p>
    <w:p>
      <w:pPr>
        <w:ind w:firstLine="709"/>
        <w:jc w:val="both"/>
        <w:widowControl w:val="off"/>
        <w:tabs>
          <w:tab w:val="left" w:pos="1701" w:leader="none"/>
        </w:tabs>
        <w:rPr>
          <w:rFonts w:ascii="Tinos" w:hAnsi="Tinos"/>
          <w:color w:val="000000" w:themeColor="text1"/>
          <w:sz w:val="28"/>
        </w:rPr>
      </w:pPr>
      <w:r>
        <w:rPr>
          <w:rFonts w:ascii="Tinos" w:hAnsi="Tinos"/>
          <w:sz w:val="28"/>
        </w:rPr>
        <w:t xml:space="preserve">В случае, если участником</w:t>
      </w:r>
      <w:r>
        <w:rPr>
          <w:rFonts w:ascii="Tinos" w:hAnsi="Tinos"/>
          <w:sz w:val="28"/>
        </w:rPr>
        <w:t xml:space="preserve">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w:t>
      </w:r>
      <w:r>
        <w:rPr>
          <w:rFonts w:ascii="Tinos" w:hAnsi="Tinos"/>
          <w:color w:val="000000" w:themeColor="text1"/>
          <w:sz w:val="28"/>
        </w:rPr>
        <w:t xml:space="preserve">конкурентной закупке, такой участник признается не предоставившим обеспечение заявки. </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themeColor="text1"/>
          <w:sz w:val="28"/>
        </w:rPr>
      </w:pPr>
      <w:r>
        <w:rPr>
          <w:rFonts w:ascii="Tinos" w:hAnsi="Tinos"/>
          <w:color w:val="000000" w:themeColor="text1"/>
          <w:sz w:val="28"/>
        </w:rPr>
        <w:t xml:space="preserve">Денежные средства, вне</w:t>
      </w:r>
      <w:r>
        <w:rPr>
          <w:rFonts w:ascii="Tinos" w:hAnsi="Tinos"/>
          <w:color w:val="000000" w:themeColor="text1"/>
          <w:sz w:val="28"/>
        </w:rPr>
        <w:t xml:space="preserve">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r>
        <w:rPr>
          <w:rFonts w:ascii="Tinos" w:hAnsi="Tinos"/>
          <w:color w:val="000000" w:themeColor="text1"/>
          <w:sz w:val="28"/>
        </w:rPr>
      </w:r>
    </w:p>
    <w:p>
      <w:pPr>
        <w:pStyle w:val="898"/>
        <w:numPr>
          <w:ilvl w:val="0"/>
          <w:numId w:val="3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themeColor="text1"/>
          <w:sz w:val="28"/>
        </w:rPr>
        <w:t xml:space="preserve">подписание протокола подведения итогов конкурентной </w:t>
      </w:r>
      <w:r>
        <w:rPr>
          <w:rFonts w:ascii="Tinos" w:hAnsi="Tinos"/>
          <w:color w:val="000000"/>
          <w:sz w:val="28"/>
        </w:rPr>
        <w:t xml:space="preserve">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r>
        <w:rPr>
          <w:rFonts w:ascii="Tinos" w:hAnsi="Tinos"/>
          <w:color w:val="000000"/>
          <w:sz w:val="28"/>
        </w:rPr>
      </w:r>
    </w:p>
    <w:p>
      <w:pPr>
        <w:pStyle w:val="898"/>
        <w:numPr>
          <w:ilvl w:val="0"/>
          <w:numId w:val="3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отмена закупки;</w:t>
      </w:r>
      <w:r>
        <w:rPr>
          <w:rFonts w:ascii="Tinos" w:hAnsi="Tinos"/>
          <w:color w:val="000000"/>
          <w:sz w:val="28"/>
        </w:rPr>
      </w:r>
    </w:p>
    <w:p>
      <w:pPr>
        <w:pStyle w:val="898"/>
        <w:numPr>
          <w:ilvl w:val="0"/>
          <w:numId w:val="3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отклонение заявки участника закупки;</w:t>
      </w:r>
      <w:r>
        <w:rPr>
          <w:rFonts w:ascii="Tinos" w:hAnsi="Tinos"/>
          <w:color w:val="000000"/>
          <w:sz w:val="28"/>
        </w:rPr>
      </w:r>
    </w:p>
    <w:p>
      <w:pPr>
        <w:pStyle w:val="898"/>
        <w:numPr>
          <w:ilvl w:val="0"/>
          <w:numId w:val="3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отзыв заявки участником закупки до окончания срока подачи заявок;</w:t>
      </w:r>
      <w:r>
        <w:rPr>
          <w:rFonts w:ascii="Tinos" w:hAnsi="Tinos"/>
          <w:color w:val="000000"/>
          <w:sz w:val="28"/>
        </w:rPr>
      </w:r>
    </w:p>
    <w:p>
      <w:pPr>
        <w:pStyle w:val="898"/>
        <w:numPr>
          <w:ilvl w:val="0"/>
          <w:numId w:val="3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получение заявки на участие в закупке после окончания срока подачи заявок;</w:t>
      </w:r>
      <w:r>
        <w:rPr>
          <w:rFonts w:ascii="Tinos" w:hAnsi="Tinos"/>
          <w:color w:val="000000"/>
          <w:sz w:val="28"/>
        </w:rPr>
      </w:r>
    </w:p>
    <w:p>
      <w:pPr>
        <w:pStyle w:val="898"/>
        <w:numPr>
          <w:ilvl w:val="0"/>
          <w:numId w:val="3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отстранение участника закупки от участия в закупке или отказ от заключения договора с победителем закупки.</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sz w:val="28"/>
        </w:rPr>
      </w:pPr>
      <w:r>
        <w:rPr>
          <w:rFonts w:ascii="Tinos" w:hAnsi="Tinos"/>
          <w:color w:val="000000"/>
          <w:sz w:val="28"/>
        </w:rPr>
        <w:t xml:space="preserve">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sz w:val="28"/>
        </w:rPr>
      </w:pPr>
      <w:r>
        <w:rPr>
          <w:rFonts w:ascii="Tinos" w:hAnsi="Tinos"/>
          <w:color w:val="000000"/>
          <w:sz w:val="28"/>
        </w:rPr>
        <w:t xml:space="preserve">Возврат денежных средств, внесенных в качестве обеспечения заявок, н</w:t>
      </w:r>
      <w:r>
        <w:rPr>
          <w:rFonts w:ascii="Tinos" w:hAnsi="Tinos"/>
          <w:color w:val="000000"/>
          <w:sz w:val="28"/>
        </w:rPr>
        <w:t xml:space="preserve">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w:t>
      </w:r>
      <w:r>
        <w:rPr>
          <w:rFonts w:ascii="Tinos" w:hAnsi="Tinos"/>
          <w:color w:val="000000"/>
          <w:sz w:val="28"/>
        </w:rPr>
        <w:t xml:space="preserve">в следующих случаях:</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1)</w:t>
      </w:r>
      <w:r>
        <w:rPr>
          <w:rFonts w:ascii="Tinos" w:hAnsi="Tinos"/>
          <w:color w:val="000000"/>
          <w:sz w:val="28"/>
        </w:rPr>
        <w:tab/>
        <w:t xml:space="preserve">уклонение или отказ участника закупки заключить договор;</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themeColor="text1"/>
          <w:sz w:val="28"/>
        </w:rPr>
      </w:pPr>
      <w:r>
        <w:rPr>
          <w:rFonts w:ascii="Tinos" w:hAnsi="Tinos"/>
          <w:color w:val="000000"/>
          <w:sz w:val="28"/>
        </w:rPr>
        <w:t xml:space="preserve">2)</w:t>
      </w:r>
      <w:r>
        <w:rPr>
          <w:rFonts w:ascii="Tinos" w:hAnsi="Tinos"/>
          <w:color w:val="000000"/>
          <w:sz w:val="28"/>
        </w:rPr>
        <w:tab/>
        <w:t xml:space="preserve">непредоставление или предоставление с нарушением условий, установленных Положением, извещением об осуществлении </w:t>
      </w:r>
      <w:r>
        <w:rPr>
          <w:rFonts w:ascii="Tinos" w:hAnsi="Tinos"/>
          <w:color w:val="000000" w:themeColor="text1"/>
          <w:sz w:val="28"/>
        </w:rPr>
        <w:t xml:space="preserve">конкурентной закупки, документацией о конкурентной закупке до з</w:t>
      </w:r>
      <w:r>
        <w:rPr>
          <w:rFonts w:ascii="Tinos" w:hAnsi="Tinos"/>
          <w:color w:val="000000" w:themeColor="text1"/>
          <w:sz w:val="28"/>
        </w:rPr>
        <w:t xml:space="preserve">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themeColor="text1"/>
          <w:sz w:val="28"/>
        </w:rPr>
      </w:pPr>
      <w:r>
        <w:rPr>
          <w:rFonts w:ascii="Tinos" w:hAnsi="Tinos"/>
          <w:color w:val="000000" w:themeColor="text1"/>
          <w:sz w:val="28"/>
        </w:rPr>
        <w:t xml:space="preserve">Заказчик вправе предусмотреть в изве</w:t>
      </w:r>
      <w:r>
        <w:rPr>
          <w:rFonts w:ascii="Tinos" w:hAnsi="Tinos"/>
          <w:color w:val="000000" w:themeColor="text1"/>
          <w:sz w:val="28"/>
        </w:rPr>
        <w:t xml:space="preserve">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w:t>
      </w:r>
      <w:r>
        <w:rPr>
          <w:rFonts w:ascii="Tinos" w:hAnsi="Tinos"/>
          <w:color w:val="000000" w:themeColor="text1"/>
          <w:sz w:val="28"/>
        </w:rPr>
        <w:t xml:space="preserve">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или иным способом, предусмотренным Гражданским кодексом Российской Федерации. </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themeColor="text1"/>
          <w:sz w:val="28"/>
        </w:rPr>
      </w:pPr>
      <w:r>
        <w:rPr>
          <w:rFonts w:ascii="Tinos" w:hAnsi="Tinos"/>
          <w:color w:val="000000" w:themeColor="text1"/>
          <w:sz w:val="28"/>
        </w:rPr>
        <w:t xml:space="preserve">Способ обеспечения ис</w:t>
      </w:r>
      <w:r>
        <w:rPr>
          <w:rFonts w:ascii="Tinos" w:hAnsi="Tinos"/>
          <w:color w:val="000000" w:themeColor="text1"/>
          <w:sz w:val="28"/>
        </w:rPr>
        <w:t xml:space="preserve">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r>
        <w:rPr>
          <w:rFonts w:ascii="Tinos" w:hAnsi="Tinos"/>
          <w:color w:val="000000" w:themeColor="text1"/>
          <w:sz w:val="28"/>
        </w:rPr>
      </w:r>
    </w:p>
    <w:p>
      <w:pPr>
        <w:pStyle w:val="882"/>
        <w:numPr>
          <w:ilvl w:val="1"/>
          <w:numId w:val="30"/>
        </w:numPr>
        <w:ind w:left="0" w:firstLine="709"/>
        <w:jc w:val="both"/>
        <w:spacing w:line="240" w:lineRule="auto"/>
        <w:widowControl w:val="off"/>
        <w:tabs>
          <w:tab w:val="left" w:pos="1701" w:leader="none"/>
        </w:tabs>
        <w:rPr>
          <w:rFonts w:ascii="Tinos" w:hAnsi="Tinos"/>
          <w:color w:val="000000"/>
          <w:sz w:val="28"/>
        </w:rPr>
      </w:pPr>
      <w:r>
        <w:rPr>
          <w:rFonts w:ascii="Tinos" w:hAnsi="Tinos"/>
          <w:color w:val="000000" w:themeColor="text1"/>
          <w:sz w:val="28"/>
        </w:rPr>
        <w:t xml:space="preserve">Если в извещении об осуществлении конкурентной закупки, документации о конкурентной закупке, участниками которой могут быть только субъекты МСП, установлено требование к обеспечению исполнения договора, такое обеспечение может</w:t>
      </w:r>
      <w:r>
        <w:rPr>
          <w:rFonts w:ascii="Tinos" w:hAnsi="Tinos"/>
          <w:color w:val="000000" w:themeColor="text1"/>
          <w:sz w:val="28"/>
        </w:rPr>
        <w:t xml:space="preserve"> предоставляться участником закупки по его выбору путем внесения денежных средств на счет, указанный Заказчиком в извещении об осуществлении закупки, документации о конкурентной закупке, либо путем предоставления независимой гарантии, соответствующей требо</w:t>
      </w:r>
      <w:r>
        <w:rPr>
          <w:rFonts w:ascii="Tinos" w:hAnsi="Tinos"/>
          <w:color w:val="000000"/>
          <w:sz w:val="28"/>
        </w:rPr>
        <w:t xml:space="preserve">ваниям настоящей главы </w:t>
      </w:r>
      <w:r>
        <w:rPr>
          <w:rFonts w:ascii="Tinos" w:hAnsi="Tinos"/>
          <w:color w:val="000000" w:themeColor="text1"/>
          <w:sz w:val="28"/>
        </w:rPr>
        <w:t xml:space="preserve">или иным способом, предусмотренным Гражданским кодексом Российской Федерации. В отношении независимой гарантии, предоставляемой в качестве обеспече</w:t>
      </w:r>
      <w:r>
        <w:rPr>
          <w:rFonts w:ascii="Tinos" w:hAnsi="Tinos"/>
          <w:color w:val="000000" w:themeColor="text1"/>
          <w:sz w:val="28"/>
        </w:rPr>
        <w:t xml:space="preserve">ния исполнения договора, заключаемого по результатам конкурентной закупки, участниками которой могут быть только субъекты МСП, применяются положения подпунктов 1 - 3, абзацев первого - третьего подпункта 4 пункта 13.4.1, пунктов 13.4.2 и 13.4.3 Положения. </w:t>
      </w:r>
      <w:r>
        <w:rPr>
          <w:rFonts w:ascii="Tinos" w:hAnsi="Tinos"/>
          <w:color w:val="000000"/>
          <w:sz w:val="28"/>
        </w:rPr>
        <w:t xml:space="preserve">При этом </w:t>
      </w:r>
      <w:r>
        <w:rPr>
          <w:rFonts w:ascii="Tinos" w:hAnsi="Tinos"/>
          <w:color w:val="000000"/>
          <w:sz w:val="28"/>
        </w:rPr>
        <w:t xml:space="preserve">такая независимая гарантия: </w:t>
      </w:r>
      <w:r>
        <w:rPr>
          <w:rFonts w:ascii="Tinos" w:hAnsi="Tinos"/>
          <w:color w:val="000000"/>
          <w:sz w:val="28"/>
        </w:rPr>
      </w:r>
    </w:p>
    <w:p>
      <w:pPr>
        <w:pStyle w:val="882"/>
        <w:ind w:left="0"/>
        <w:jc w:val="both"/>
        <w:spacing w:line="240" w:lineRule="auto"/>
        <w:widowControl w:val="off"/>
        <w:tabs>
          <w:tab w:val="left" w:pos="1701" w:leader="none"/>
          <w:tab w:val="left" w:pos="2127" w:leader="none"/>
        </w:tabs>
        <w:rPr>
          <w:rFonts w:ascii="Tinos" w:hAnsi="Tinos"/>
          <w:color w:val="000000"/>
          <w:sz w:val="28"/>
        </w:rPr>
      </w:pPr>
      <w:r>
        <w:rPr>
          <w:rFonts w:ascii="Tinos" w:hAnsi="Tinos"/>
          <w:color w:val="000000"/>
          <w:sz w:val="28"/>
        </w:rPr>
        <w:t xml:space="preserve">         1) должна содержать указание </w:t>
      </w:r>
      <w:r>
        <w:rPr>
          <w:rFonts w:ascii="Tinos" w:hAnsi="Tinos"/>
          <w:color w:val="000000"/>
          <w:sz w:val="28"/>
        </w:rPr>
        <w:t xml:space="preserve">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МСП, документацией о конкурентной закупке срока исполнения основного обязательства;</w:t>
      </w:r>
      <w:r>
        <w:rPr>
          <w:rFonts w:ascii="Tinos" w:hAnsi="Tinos"/>
          <w:color w:val="000000"/>
          <w:sz w:val="28"/>
        </w:rPr>
      </w:r>
    </w:p>
    <w:p>
      <w:pPr>
        <w:pStyle w:val="882"/>
        <w:ind w:left="0"/>
        <w:jc w:val="both"/>
        <w:spacing w:after="0" w:line="240" w:lineRule="auto"/>
        <w:widowControl w:val="off"/>
        <w:tabs>
          <w:tab w:val="left" w:pos="1701" w:leader="none"/>
          <w:tab w:val="left" w:pos="2127" w:leader="none"/>
        </w:tabs>
        <w:rPr>
          <w:rFonts w:ascii="Tinos" w:hAnsi="Tinos"/>
          <w:color w:val="000000"/>
          <w:sz w:val="28"/>
        </w:rPr>
      </w:pPr>
      <w:r>
        <w:rPr>
          <w:rFonts w:ascii="Tinos" w:hAnsi="Tinos"/>
          <w:color w:val="000000"/>
          <w:sz w:val="28"/>
        </w:rPr>
        <w:t xml:space="preserve">          2)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nos" w:hAnsi="Tinos"/>
          <w:color w:val="000000"/>
          <w:sz w:val="28"/>
        </w:rPr>
      </w:r>
    </w:p>
    <w:p>
      <w:pPr>
        <w:pStyle w:val="882"/>
        <w:numPr>
          <w:ilvl w:val="1"/>
          <w:numId w:val="30"/>
        </w:numPr>
        <w:ind w:left="0" w:firstLine="709"/>
        <w:jc w:val="both"/>
        <w:spacing w:after="0" w:line="240" w:lineRule="auto"/>
        <w:widowControl w:val="off"/>
        <w:tabs>
          <w:tab w:val="left" w:pos="1701" w:leader="none"/>
          <w:tab w:val="left" w:pos="2127" w:leader="none"/>
        </w:tabs>
        <w:rPr>
          <w:rFonts w:ascii="Tinos" w:hAnsi="Tinos"/>
          <w:color w:val="000000" w:themeColor="text1"/>
          <w:sz w:val="28"/>
        </w:rPr>
      </w:pPr>
      <w:r>
        <w:rPr>
          <w:rFonts w:ascii="Tinos" w:hAnsi="Tinos"/>
          <w:color w:val="000000"/>
          <w:sz w:val="28"/>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w:t>
      </w:r>
      <w:r>
        <w:rPr>
          <w:rFonts w:ascii="Tinos" w:hAnsi="Tinos"/>
          <w:color w:val="000000" w:themeColor="text1"/>
          <w:sz w:val="28"/>
        </w:rPr>
        <w:t xml:space="preserve">конкурентной закупке, </w:t>
      </w:r>
      <w:hyperlink w:tooltip="#антидемпинг" w:anchor="антидемпинг" w:history="1">
        <w:r>
          <w:rPr>
            <w:rStyle w:val="921"/>
            <w:rFonts w:ascii="Tinos" w:hAnsi="Tinos"/>
            <w:color w:val="000000" w:themeColor="text1"/>
            <w:sz w:val="28"/>
            <w:u w:val="none"/>
          </w:rPr>
          <w:t xml:space="preserve">пунктом 23.19</w:t>
        </w:r>
      </w:hyperlink>
      <w:r>
        <w:rPr>
          <w:rFonts w:ascii="Tinos" w:hAnsi="Tinos"/>
          <w:color w:val="000000" w:themeColor="text1"/>
          <w:sz w:val="28"/>
        </w:rPr>
        <w:t xml:space="preserve"> </w:t>
      </w:r>
      <w:r>
        <w:rPr>
          <w:rFonts w:ascii="Tinos" w:hAnsi="Tinos"/>
          <w:color w:val="000000"/>
          <w:sz w:val="28"/>
        </w:rPr>
        <w:t xml:space="preserve"> </w:t>
      </w:r>
      <w:r>
        <w:rPr>
          <w:rFonts w:ascii="Tinos" w:hAnsi="Tinos"/>
          <w:color w:val="000000" w:themeColor="text1"/>
          <w:sz w:val="28"/>
        </w:rPr>
        <w:t xml:space="preserve">Положения.</w:t>
      </w:r>
      <w:r>
        <w:rPr>
          <w:rFonts w:ascii="Tinos" w:hAnsi="Tinos"/>
          <w:color w:val="000000" w:themeColor="text1"/>
          <w:sz w:val="28"/>
        </w:rPr>
      </w:r>
    </w:p>
    <w:p>
      <w:pPr>
        <w:pStyle w:val="882"/>
        <w:numPr>
          <w:ilvl w:val="1"/>
          <w:numId w:val="30"/>
        </w:numPr>
        <w:ind w:left="0" w:firstLine="709"/>
        <w:jc w:val="both"/>
        <w:spacing w:after="0" w:line="240" w:lineRule="auto"/>
        <w:widowControl w:val="off"/>
        <w:tabs>
          <w:tab w:val="left" w:pos="1701" w:leader="none"/>
          <w:tab w:val="left" w:pos="2127" w:leader="none"/>
          <w:tab w:val="left" w:pos="8789" w:leader="none"/>
        </w:tabs>
        <w:rPr>
          <w:rFonts w:ascii="Tinos" w:hAnsi="Tinos"/>
          <w:color w:val="000000" w:themeColor="text1"/>
          <w:sz w:val="28"/>
        </w:rPr>
      </w:pPr>
      <w:r>
        <w:rPr>
          <w:rFonts w:ascii="Tinos" w:hAnsi="Tinos"/>
          <w:color w:val="000000" w:themeColor="text1"/>
          <w:sz w:val="28"/>
        </w:rPr>
        <w:t xml:space="preserve">В случае непредоставления по</w:t>
      </w:r>
      <w:r>
        <w:rPr>
          <w:rFonts w:ascii="Tinos" w:hAnsi="Tinos"/>
          <w:color w:val="000000" w:themeColor="text1"/>
          <w:sz w:val="28"/>
        </w:rPr>
        <w:t xml:space="preserve">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 </w:t>
      </w:r>
      <w:r>
        <w:rPr>
          <w:rFonts w:ascii="Tinos" w:hAnsi="Tinos"/>
          <w:color w:val="000000" w:themeColor="text1"/>
          <w:sz w:val="28"/>
        </w:rPr>
      </w:r>
    </w:p>
    <w:p>
      <w:pPr>
        <w:ind w:firstLine="709"/>
        <w:jc w:val="both"/>
        <w:widowControl w:val="off"/>
        <w:rPr>
          <w:rFonts w:ascii="Tinos" w:hAnsi="Tinos"/>
          <w:color w:val="000000" w:themeColor="text1"/>
          <w:sz w:val="28"/>
        </w:rPr>
      </w:pPr>
      <w:r>
        <w:rPr>
          <w:rFonts w:ascii="Tinos" w:hAnsi="Tinos"/>
          <w:color w:val="000000" w:themeColor="text1"/>
          <w:sz w:val="28"/>
        </w:rPr>
        <w:t xml:space="preserve">13.20. Заказчик вправе установить обеспечение исполнения договора в пределах 30 процентов НМЦД, максимального значения цены договора и (или) в пределах аванса. </w:t>
      </w:r>
      <w:r>
        <w:rPr>
          <w:rFonts w:ascii="Tinos" w:hAnsi="Tinos"/>
          <w:color w:val="000000" w:themeColor="text1"/>
          <w:sz w:val="28"/>
        </w:rPr>
      </w:r>
    </w:p>
    <w:p>
      <w:pPr>
        <w:ind w:firstLine="709"/>
        <w:jc w:val="both"/>
        <w:widowControl w:val="off"/>
        <w:rPr>
          <w:sz w:val="28"/>
        </w:rPr>
      </w:pPr>
      <w:r>
        <w:rPr>
          <w:rFonts w:ascii="Tinos" w:hAnsi="Tinos"/>
          <w:color w:val="000000" w:themeColor="text1"/>
          <w:sz w:val="28"/>
        </w:rPr>
        <w:t xml:space="preserve">В случае, если НМЦД, максимальное значение цены догово</w:t>
      </w:r>
      <w:r>
        <w:rPr>
          <w:rFonts w:ascii="Tinos" w:hAnsi="Tinos"/>
          <w:color w:val="000000" w:themeColor="text1"/>
          <w:sz w:val="28"/>
        </w:rPr>
        <w:t xml:space="preserve">ра превышают 50 миллионов рублей, Заказчик обязан установить требование обеспечения исполнения договора в размере до 30 процентов включительно от НМЦД, максимального значения цены договора, но не менее чем в размере аванса, если договором предусмотрена вып</w:t>
      </w:r>
      <w:r>
        <w:rPr>
          <w:rFonts w:ascii="Tinos" w:hAnsi="Tinos"/>
          <w:color w:val="000000" w:themeColor="text1"/>
          <w:sz w:val="28"/>
        </w:rPr>
        <w:t xml:space="preserve">лата аванса. В случае, если аванс превышает 30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25 и более </w:t>
      </w:r>
      <w:r>
        <w:rPr>
          <w:rFonts w:ascii="Tinos" w:hAnsi="Tinos"/>
          <w:color w:val="000000" w:themeColor="text1"/>
          <w:sz w:val="28"/>
        </w:rPr>
        <w:t xml:space="preserve">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23.19 Положения.</w:t>
      </w:r>
      <w:r>
        <w:rPr>
          <w:sz w:val="28"/>
        </w:rPr>
        <w:t xml:space="preserve"> </w:t>
      </w:r>
      <w:r>
        <w:rPr>
          <w:sz w:val="28"/>
        </w:rPr>
      </w:r>
    </w:p>
    <w:p>
      <w:pPr>
        <w:pStyle w:val="882"/>
        <w:ind w:left="0" w:firstLine="709"/>
        <w:jc w:val="both"/>
        <w:spacing w:after="0" w:line="240" w:lineRule="auto"/>
        <w:widowControl w:val="off"/>
        <w:tabs>
          <w:tab w:val="left" w:pos="1701" w:leader="none"/>
          <w:tab w:val="left" w:pos="2127" w:leader="none"/>
          <w:tab w:val="left" w:pos="9498" w:leader="none"/>
        </w:tabs>
        <w:rPr>
          <w:rFonts w:ascii="Tinos" w:hAnsi="Tinos"/>
          <w:color w:val="000000"/>
          <w:sz w:val="28"/>
        </w:rPr>
      </w:pPr>
      <w:r>
        <w:rPr>
          <w:rFonts w:ascii="Tinos" w:hAnsi="Tinos"/>
          <w:color w:val="000000"/>
          <w:sz w:val="28"/>
        </w:rPr>
        <w:t xml:space="preserve">В случае установления обеспечения исполнения договора по            конкурентной закупке, </w:t>
      </w:r>
      <w:r>
        <w:rPr>
          <w:rFonts w:ascii="Tinos" w:hAnsi="Tinos"/>
          <w:color w:val="000000" w:themeColor="text1"/>
          <w:sz w:val="28"/>
        </w:rPr>
        <w:t xml:space="preserve">участниками которой могут быть только субъекты МСП,</w:t>
      </w:r>
      <w:r>
        <w:rPr>
          <w:rFonts w:ascii="Tinos" w:hAnsi="Tinos"/>
          <w:color w:val="000000"/>
          <w:sz w:val="28"/>
        </w:rPr>
        <w:t xml:space="preserve"> такое обеспечение не может превышать пяти процентов от НМЦД, максимального значения цены договора. Если договором по такой закупке предусмотрена выплата аванса, обеспечение исполнения договора устанавливается в размере аванса.</w:t>
      </w:r>
      <w:r>
        <w:rPr>
          <w:rFonts w:ascii="Tinos" w:hAnsi="Tinos"/>
          <w:color w:val="000000"/>
          <w:sz w:val="28"/>
        </w:rPr>
      </w:r>
    </w:p>
    <w:p>
      <w:pPr>
        <w:pStyle w:val="882"/>
        <w:ind w:left="0"/>
        <w:jc w:val="both"/>
        <w:spacing w:after="0" w:line="240" w:lineRule="auto"/>
        <w:widowControl w:val="off"/>
        <w:tabs>
          <w:tab w:val="left" w:pos="1701" w:leader="none"/>
          <w:tab w:val="left" w:pos="2127" w:leader="none"/>
          <w:tab w:val="left" w:pos="9498" w:leader="none"/>
        </w:tabs>
        <w:rPr>
          <w:rFonts w:ascii="Tinos" w:hAnsi="Tinos"/>
          <w:color w:val="000000"/>
          <w:sz w:val="28"/>
        </w:rPr>
      </w:pPr>
      <w:r>
        <w:rPr>
          <w:rFonts w:ascii="Tinos" w:hAnsi="Tinos"/>
          <w:color w:val="000000"/>
          <w:sz w:val="28"/>
        </w:rPr>
        <w:t xml:space="preserve">          13.21.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w:t>
      </w:r>
      <w:r>
        <w:rPr>
          <w:rFonts w:ascii="Tinos" w:hAnsi="Tinos"/>
          <w:color w:val="000000"/>
          <w:sz w:val="28"/>
        </w:rPr>
        <w:t xml:space="preserve">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Pr>
          <w:rFonts w:ascii="Tinos" w:hAnsi="Tinos"/>
          <w:color w:val="000000"/>
          <w:sz w:val="28"/>
        </w:rPr>
      </w:r>
    </w:p>
    <w:p>
      <w:pPr>
        <w:pStyle w:val="882"/>
        <w:ind w:left="0"/>
        <w:jc w:val="both"/>
        <w:spacing w:after="0" w:line="240" w:lineRule="auto"/>
        <w:widowControl w:val="off"/>
        <w:tabs>
          <w:tab w:val="left" w:pos="1701" w:leader="none"/>
          <w:tab w:val="left" w:pos="2127" w:leader="none"/>
          <w:tab w:val="left" w:pos="9498" w:leader="none"/>
        </w:tabs>
        <w:rPr>
          <w:sz w:val="28"/>
        </w:rPr>
      </w:pPr>
      <w:r>
        <w:rPr>
          <w:rFonts w:ascii="Tinos" w:hAnsi="Tinos"/>
          <w:color w:val="000000"/>
          <w:sz w:val="28"/>
        </w:rPr>
        <w:t xml:space="preserve">         13.22. В случае если участником закупки, участником закупки, с которым заключается договор, является государственное или муниципальное</w:t>
      </w:r>
      <w:r>
        <w:rPr>
          <w:sz w:val="28"/>
        </w:rPr>
      </w:r>
    </w:p>
    <w:p>
      <w:pPr>
        <w:pStyle w:val="882"/>
        <w:ind w:left="0"/>
        <w:jc w:val="both"/>
        <w:spacing w:after="0" w:line="240" w:lineRule="auto"/>
        <w:widowControl w:val="off"/>
        <w:tabs>
          <w:tab w:val="left" w:pos="1701" w:leader="none"/>
          <w:tab w:val="left" w:pos="2127" w:leader="none"/>
          <w:tab w:val="left" w:pos="9498" w:leader="none"/>
        </w:tabs>
        <w:rPr>
          <w:sz w:val="28"/>
        </w:rPr>
      </w:pPr>
      <w:r>
        <w:rPr>
          <w:rFonts w:ascii="Tinos" w:hAnsi="Tinos"/>
          <w:color w:val="000000"/>
          <w:sz w:val="28"/>
        </w:rPr>
        <w:t xml:space="preserve">казенное учреждение, государственное и</w:t>
      </w:r>
      <w:r>
        <w:rPr>
          <w:rFonts w:ascii="Tinos" w:hAnsi="Tinos"/>
          <w:color w:val="000000"/>
          <w:sz w:val="28"/>
        </w:rPr>
        <w:t xml:space="preserve">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r>
        <w:rPr>
          <w:sz w:val="28"/>
        </w:rPr>
      </w:r>
    </w:p>
    <w:p>
      <w:pPr>
        <w:pStyle w:val="882"/>
        <w:ind w:left="0"/>
        <w:jc w:val="both"/>
        <w:spacing w:after="0" w:line="240" w:lineRule="auto"/>
        <w:widowControl w:val="off"/>
        <w:tabs>
          <w:tab w:val="left" w:pos="1418" w:leader="none"/>
          <w:tab w:val="left" w:pos="2127" w:leader="none"/>
          <w:tab w:val="left" w:pos="9498" w:leader="none"/>
        </w:tabs>
        <w:rPr>
          <w:rFonts w:ascii="Tinos" w:hAnsi="Tinos"/>
          <w:color w:val="000000"/>
          <w:sz w:val="28"/>
        </w:rPr>
      </w:pPr>
      <w:r>
        <w:rPr>
          <w:rFonts w:ascii="Tinos" w:hAnsi="Tinos"/>
          <w:color w:val="000000"/>
          <w:sz w:val="28"/>
        </w:rPr>
        <w:t xml:space="preserve">         13.23. В извещении об осуществлении конкурентной закупки, документации о конкурентной закупке, </w:t>
      </w:r>
      <w:r>
        <w:rPr>
          <w:rFonts w:ascii="Tinos" w:hAnsi="Tinos"/>
          <w:color w:val="000000" w:themeColor="text1"/>
          <w:sz w:val="28"/>
        </w:rPr>
        <w:t xml:space="preserve">участниками которой могут быть только субъекты МСП,</w:t>
      </w:r>
      <w:r>
        <w:rPr>
          <w:rFonts w:ascii="Tinos" w:hAnsi="Tinos"/>
          <w:color w:val="000000"/>
          <w:sz w:val="28"/>
        </w:rPr>
        <w:t xml:space="preserve"> Заказчик вправе установить  дополнительные требования к независимой гарантии, предоставляемой в качестве обеспечения заявки, и к независимой гарантии, </w:t>
      </w:r>
      <w:r>
        <w:rPr>
          <w:rFonts w:ascii="Tinos" w:hAnsi="Tinos"/>
          <w:color w:val="000000"/>
          <w:sz w:val="28"/>
        </w:rPr>
        <w:t xml:space="preserve">предоставляемой в качестве обеспечения исполнения договора, заключаемого при осуществлении закупки, типовую форму независимой гарантии, предоставляемой в качестве обеспечения заявки на участие в конкурентной закупке, типовую форму независимой гарантии, пре</w:t>
      </w:r>
      <w:r>
        <w:rPr>
          <w:rFonts w:ascii="Tinos" w:hAnsi="Tinos"/>
          <w:color w:val="000000"/>
          <w:sz w:val="28"/>
        </w:rPr>
        <w:t xml:space="preserve">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в с</w:t>
      </w:r>
      <w:r>
        <w:rPr>
          <w:rFonts w:ascii="Tinos" w:hAnsi="Tinos"/>
          <w:color w:val="000000"/>
          <w:sz w:val="28"/>
        </w:rPr>
        <w:t xml:space="preserve">оответствии с постановлением Правительства Российской Федерации от 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w:t>
      </w:r>
      <w:r>
        <w:rPr>
          <w:rFonts w:ascii="Tinos" w:hAnsi="Tinos"/>
          <w:color w:val="000000"/>
          <w:sz w:val="28"/>
        </w:rPr>
        <w:t xml:space="preserve">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r>
        <w:rPr>
          <w:rFonts w:ascii="Tinos" w:hAnsi="Tinos"/>
          <w:color w:val="000000"/>
          <w:sz w:val="28"/>
        </w:rPr>
      </w:r>
    </w:p>
    <w:p>
      <w:pPr>
        <w:pStyle w:val="882"/>
        <w:ind w:left="0"/>
        <w:jc w:val="both"/>
        <w:spacing w:after="0" w:line="240" w:lineRule="auto"/>
        <w:widowControl w:val="off"/>
        <w:tabs>
          <w:tab w:val="left" w:pos="709" w:leader="none"/>
          <w:tab w:val="left" w:pos="1418" w:leader="none"/>
          <w:tab w:val="left" w:pos="2127" w:leader="none"/>
          <w:tab w:val="left" w:pos="9498" w:leader="none"/>
        </w:tabs>
        <w:rPr>
          <w:rFonts w:ascii="Tinos" w:hAnsi="Tinos"/>
          <w:color w:val="000000"/>
          <w:sz w:val="28"/>
        </w:rPr>
      </w:pPr>
      <w:r>
        <w:rPr>
          <w:rFonts w:ascii="Tinos" w:hAnsi="Tinos"/>
          <w:color w:val="000000"/>
          <w:sz w:val="28"/>
        </w:rPr>
        <w:t xml:space="preserve">          13.24.  Возврат Заказчик</w:t>
      </w:r>
      <w:r>
        <w:rPr>
          <w:rFonts w:ascii="Tinos" w:hAnsi="Tinos"/>
          <w:color w:val="000000"/>
          <w:sz w:val="28"/>
        </w:rPr>
        <w:t xml:space="preserve">ом поставщику (подрядчику, исполнителю) денежных средств, внесенных в качестве обеспечения исполнения договора,  осуществляется в срок, не превышающий 30 дней с даты исполнения поставщиком (подрядчиком, исполнителем) обязательств, предусмотренных договором</w:t>
      </w:r>
      <w:r>
        <w:rPr>
          <w:rFonts w:ascii="Roboto" w:hAnsi="Roboto"/>
          <w:color w:val="000000"/>
          <w:sz w:val="28"/>
        </w:rPr>
        <w:t xml:space="preserve">, </w:t>
      </w:r>
      <w:r>
        <w:rPr>
          <w:rFonts w:ascii="Tinos" w:hAnsi="Tinos"/>
          <w:color w:val="000000"/>
          <w:sz w:val="28"/>
        </w:rPr>
        <w:t xml:space="preserve">а в случае осуществления закупки, участниками которой могут быть только субъекты МСП, такой срок не должен превышать 15 дней с даты исполнения поставщиком (подрядчиком, исполнителем) обязательств, предусмотренных договором.</w:t>
      </w:r>
      <w:r>
        <w:rPr>
          <w:rFonts w:ascii="Tinos" w:hAnsi="Tinos"/>
          <w:color w:val="000000"/>
          <w:sz w:val="28"/>
        </w:rPr>
      </w:r>
    </w:p>
    <w:p>
      <w:pPr>
        <w:pStyle w:val="898"/>
        <w:ind w:firstLine="709"/>
        <w:jc w:val="both"/>
        <w:spacing w:after="0" w:line="240" w:lineRule="auto"/>
        <w:widowControl w:val="off"/>
        <w:tabs>
          <w:tab w:val="left" w:pos="709" w:leader="none"/>
          <w:tab w:val="left" w:pos="2127"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14. ОТКРЫТЫЙ КОНКУРС</w:t>
      </w:r>
      <w:r>
        <w:rPr>
          <w:rFonts w:ascii="Tinos" w:hAnsi="Tinos"/>
          <w:b w:val="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Под открытым конкурсом понимается конкурс, при котором информа</w:t>
      </w:r>
      <w:r>
        <w:rPr>
          <w:rFonts w:ascii="Tinos" w:hAnsi="Tinos"/>
          <w:color w:val="000000"/>
          <w:sz w:val="28"/>
        </w:rPr>
        <w:t xml:space="preserve">ция о закупке сообщается Заказчиком неограниченному кругу лиц путем размещения в ЕИС, на официальном сайте извещения о проведении открытого конкурса и документации о проведении открытого конкурса (далее в настоящей главе – документация о конкурентной закуп</w:t>
      </w:r>
      <w:r>
        <w:rPr>
          <w:rFonts w:ascii="Tinos" w:hAnsi="Tinos"/>
          <w:color w:val="000000"/>
          <w:sz w:val="28"/>
        </w:rPr>
        <w:t xml:space="preserve">ке). Заказчик вправе осуществить конкурентную закупку с НМЦД, максимальным значением цены договора 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Извещение о проведении открытого конкурса размещается Заказчиком в ЕИС, на официальном сайте не менее чем за 15 дней до даты окончания срока подачи заявок на участие в конкурсе. </w:t>
      </w:r>
      <w:r>
        <w:rPr>
          <w:rFonts w:ascii="Tinos" w:hAnsi="Tinos"/>
          <w:color w:val="000000"/>
          <w:sz w:val="28"/>
        </w:rPr>
      </w:r>
    </w:p>
    <w:p>
      <w:pPr>
        <w:pStyle w:val="898"/>
        <w:ind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При проведении открытого конкурса Заказчик обеспечивает раз</w:t>
      </w:r>
      <w:r>
        <w:rPr>
          <w:rFonts w:ascii="Tinos" w:hAnsi="Tinos"/>
          <w:color w:val="000000"/>
          <w:sz w:val="28"/>
        </w:rPr>
        <w:t xml:space="preserve">мещение документации о конкурентной закупке в ЕИС, на официальном сайте одновременно с размещением извещения о проведении открытого конкурса. Документация о конкурентной закупке должна быть доступна для ознакомления на официальном сайте без взимания платы.</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извещении о проведении открытого конкурса наряду с информацией, предусмотренной </w:t>
      </w:r>
      <w:hyperlink w:tooltip="#извещение" w:anchor="извещение" w:history="1">
        <w:r>
          <w:rPr>
            <w:rStyle w:val="921"/>
            <w:rFonts w:ascii="Tinos" w:hAnsi="Tinos"/>
            <w:color w:val="000000"/>
            <w:sz w:val="28"/>
            <w:u w:val="none"/>
          </w:rPr>
          <w:t xml:space="preserve">пунктом 12.1</w:t>
        </w:r>
      </w:hyperlink>
      <w:r>
        <w:rPr>
          <w:rFonts w:ascii="Tinos" w:hAnsi="Tinos"/>
          <w:color w:val="000000"/>
          <w:sz w:val="28"/>
        </w:rPr>
        <w:t xml:space="preserve"> Положения, указываются:</w:t>
      </w:r>
      <w:r>
        <w:rPr>
          <w:rFonts w:ascii="Tinos" w:hAnsi="Tinos"/>
          <w:color w:val="000000"/>
          <w:sz w:val="28"/>
        </w:rPr>
      </w:r>
    </w:p>
    <w:p>
      <w:pPr>
        <w:pStyle w:val="898"/>
        <w:numPr>
          <w:ilvl w:val="0"/>
          <w:numId w:val="33"/>
        </w:numPr>
        <w:ind w:left="0" w:firstLine="709"/>
        <w:jc w:val="both"/>
        <w:spacing w:after="0" w:line="240" w:lineRule="auto"/>
        <w:widowControl w:val="off"/>
        <w:tabs>
          <w:tab w:val="left" w:pos="1276" w:leader="none"/>
          <w:tab w:val="left" w:pos="1701" w:leader="none"/>
        </w:tabs>
        <w:rPr>
          <w:rFonts w:ascii="Tinos" w:hAnsi="Tinos"/>
          <w:color w:val="000000"/>
          <w:sz w:val="28"/>
        </w:rPr>
      </w:pPr>
      <w:r>
        <w:rPr>
          <w:rFonts w:ascii="Tinos" w:hAnsi="Tinos"/>
          <w:color w:val="000000"/>
          <w:sz w:val="28"/>
        </w:rPr>
        <w:t xml:space="preserve">место, дата и время вскрытия конвертов с заявками на участие в открытом конкурсе; </w:t>
      </w:r>
      <w:r>
        <w:rPr>
          <w:rFonts w:ascii="Tinos" w:hAnsi="Tinos"/>
          <w:color w:val="000000"/>
          <w:sz w:val="28"/>
        </w:rPr>
      </w:r>
    </w:p>
    <w:p>
      <w:pPr>
        <w:pStyle w:val="898"/>
        <w:numPr>
          <w:ilvl w:val="0"/>
          <w:numId w:val="33"/>
        </w:numPr>
        <w:ind w:left="0" w:firstLine="709"/>
        <w:jc w:val="both"/>
        <w:spacing w:after="0" w:line="240" w:lineRule="auto"/>
        <w:widowControl w:val="off"/>
        <w:tabs>
          <w:tab w:val="left" w:pos="1276" w:leader="none"/>
          <w:tab w:val="left" w:pos="1701" w:leader="none"/>
        </w:tabs>
        <w:rPr>
          <w:rFonts w:ascii="Tinos" w:hAnsi="Tinos"/>
          <w:color w:val="000000"/>
          <w:sz w:val="28"/>
        </w:rPr>
      </w:pPr>
      <w:r>
        <w:rPr>
          <w:rFonts w:ascii="Tinos" w:hAnsi="Tinos"/>
          <w:color w:val="000000"/>
          <w:sz w:val="28"/>
        </w:rPr>
        <w:t xml:space="preserve">дата рассмотрения и оценки заявок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Любой участник открытого конкурса вправе направит</w:t>
      </w:r>
      <w:r>
        <w:rPr>
          <w:rFonts w:ascii="Tinos" w:hAnsi="Tinos"/>
          <w:color w:val="000000"/>
          <w:sz w:val="28"/>
        </w:rPr>
        <w:t xml:space="preserve">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открытого конкурса (или) документации о конкурентной закупке в порядке, установленном </w:t>
      </w:r>
      <w:hyperlink w:tooltip="#разъяснения" w:anchor="разъяснения" w:history="1">
        <w:r>
          <w:rPr>
            <w:rStyle w:val="921"/>
            <w:rFonts w:ascii="Tinos" w:hAnsi="Tinos"/>
            <w:color w:val="000000"/>
            <w:sz w:val="28"/>
            <w:u w:val="none"/>
          </w:rPr>
          <w:t xml:space="preserve">пунктом 12.7</w:t>
        </w:r>
      </w:hyperlink>
      <w:r>
        <w:rPr>
          <w:rFonts w:ascii="Tinos" w:hAnsi="Tinos"/>
          <w:color w:val="000000"/>
          <w:sz w:val="28"/>
        </w:rPr>
        <w:t xml:space="preserve"> Положения.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tooltip="#изменения" w:anchor="изменения" w:history="1">
        <w:r>
          <w:rPr>
            <w:rStyle w:val="921"/>
            <w:rFonts w:ascii="Tinos" w:hAnsi="Tinos"/>
            <w:color w:val="000000"/>
            <w:sz w:val="28"/>
            <w:u w:val="none"/>
          </w:rPr>
          <w:t xml:space="preserve">пунктом 12.8</w:t>
        </w:r>
      </w:hyperlink>
      <w:r>
        <w:rPr>
          <w:rFonts w:ascii="Tinos" w:hAnsi="Tinos"/>
          <w:color w:val="000000"/>
          <w:sz w:val="28"/>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 на официальном сайте в порядке, установленном Постановлением № 908.</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Заказчик, официально разместивший в ЕИС, на </w:t>
      </w:r>
      <w:r>
        <w:rPr>
          <w:rFonts w:ascii="Tinos" w:hAnsi="Tinos"/>
          <w:color w:val="000000"/>
          <w:sz w:val="28"/>
        </w:rPr>
        <w:t xml:space="preserve">официальном сайте извещение о проведении открытого конкурса и документацию о конкурентной заку</w:t>
      </w:r>
      <w:r>
        <w:rPr>
          <w:rFonts w:ascii="Tinos" w:hAnsi="Tinos"/>
          <w:color w:val="000000"/>
          <w:sz w:val="28"/>
        </w:rPr>
        <w:t xml:space="preserve">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 на официальном сайте в день принятия этого решения. </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bookmarkStart w:id="15" w:name="Par74"/>
      <w:r>
        <w:rPr>
          <w:rFonts w:ascii="Tinos" w:hAnsi="Tinos"/>
          <w:color w:val="000000"/>
          <w:sz w:val="28"/>
        </w:rPr>
        <w:t xml:space="preserve">Заявка на участие в открытом конкурсе должна содержать: </w:t>
      </w:r>
      <w:bookmarkEnd w:id="15"/>
      <w:r/>
      <w:r>
        <w:rPr>
          <w:rFonts w:ascii="Tinos" w:hAnsi="Tinos"/>
          <w:color w:val="000000"/>
          <w:sz w:val="28"/>
        </w:rPr>
      </w:r>
    </w:p>
    <w:p>
      <w:pPr>
        <w:pStyle w:val="898"/>
        <w:numPr>
          <w:ilvl w:val="0"/>
          <w:numId w:val="34"/>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информацию и документы, предусмотренные </w:t>
      </w:r>
      <w:hyperlink w:tooltip="#заявка" w:anchor="заявка" w:history="1">
        <w:r>
          <w:rPr>
            <w:rStyle w:val="921"/>
            <w:rFonts w:ascii="Tinos" w:hAnsi="Tinos"/>
            <w:color w:val="000000"/>
            <w:sz w:val="28"/>
            <w:u w:val="none"/>
          </w:rPr>
          <w:t xml:space="preserve">пунктом 11.1</w:t>
        </w:r>
      </w:hyperlink>
      <w:r>
        <w:rPr>
          <w:rFonts w:ascii="Tinos" w:hAnsi="Tinos"/>
          <w:color w:val="000000"/>
          <w:sz w:val="28"/>
        </w:rPr>
        <w:t xml:space="preserve"> Положения;</w:t>
      </w:r>
      <w:r>
        <w:rPr>
          <w:rFonts w:ascii="Tinos" w:hAnsi="Tinos"/>
          <w:color w:val="000000"/>
          <w:sz w:val="28"/>
        </w:rPr>
      </w:r>
    </w:p>
    <w:p>
      <w:pPr>
        <w:pStyle w:val="898"/>
        <w:numPr>
          <w:ilvl w:val="0"/>
          <w:numId w:val="34"/>
        </w:numPr>
        <w:ind w:left="0" w:firstLine="709"/>
        <w:jc w:val="both"/>
        <w:spacing w:after="0" w:line="240" w:lineRule="auto"/>
        <w:widowControl w:val="off"/>
        <w:tabs>
          <w:tab w:val="left" w:pos="1276" w:leader="none"/>
        </w:tabs>
        <w:rPr>
          <w:rFonts w:ascii="Tinos" w:hAnsi="Tinos"/>
          <w:color w:val="000000" w:themeColor="text1"/>
          <w:sz w:val="28"/>
        </w:rPr>
      </w:pPr>
      <w:r>
        <w:rPr>
          <w:rFonts w:ascii="Tinos" w:hAnsi="Tinos"/>
          <w:color w:val="000000" w:themeColor="text1"/>
          <w:sz w:val="28"/>
        </w:rPr>
        <w:t xml:space="preserve">предложение участника открытого конкурса о цене договора (цене договора за единицу товара, работы, услуги); </w:t>
      </w:r>
      <w:r>
        <w:rPr>
          <w:rFonts w:ascii="Tinos" w:hAnsi="Tinos"/>
          <w:color w:val="000000" w:themeColor="text1"/>
          <w:sz w:val="28"/>
        </w:rPr>
      </w:r>
    </w:p>
    <w:p>
      <w:pPr>
        <w:pStyle w:val="898"/>
        <w:numPr>
          <w:ilvl w:val="0"/>
          <w:numId w:val="34"/>
        </w:numPr>
        <w:ind w:left="0" w:firstLine="709"/>
        <w:jc w:val="both"/>
        <w:spacing w:after="0" w:line="240" w:lineRule="auto"/>
        <w:widowControl w:val="off"/>
        <w:tabs>
          <w:tab w:val="left" w:pos="1276" w:leader="none"/>
        </w:tabs>
        <w:rPr>
          <w:rFonts w:ascii="Tinos" w:hAnsi="Tinos"/>
          <w:color w:val="000000" w:themeColor="text1"/>
          <w:sz w:val="28"/>
        </w:rPr>
      </w:pPr>
      <w:r>
        <w:rPr>
          <w:rFonts w:ascii="Tinos" w:hAnsi="Tinos"/>
          <w:color w:val="000000" w:themeColor="text1"/>
          <w:sz w:val="28"/>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жиз</w:t>
      </w:r>
      <w:r>
        <w:rPr>
          <w:rFonts w:ascii="Tinos" w:hAnsi="Tinos"/>
          <w:color w:val="000000" w:themeColor="text1"/>
          <w:sz w:val="28"/>
        </w:rPr>
        <w:t xml:space="preserve">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w:t>
      </w:r>
      <w:r>
        <w:rPr>
          <w:rFonts w:ascii="Tinos" w:hAnsi="Tinos"/>
          <w:color w:val="000000" w:themeColor="text1"/>
          <w:sz w:val="28"/>
        </w:rPr>
        <w:t xml:space="preserve">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r>
        <w:rPr>
          <w:rStyle w:val="921"/>
          <w:rFonts w:ascii="Tinos" w:hAnsi="Tinos"/>
          <w:color w:val="000000" w:themeColor="text1"/>
          <w:sz w:val="28"/>
          <w:u w:val="none"/>
        </w:rPr>
        <w:t xml:space="preserve">Правилами оценки</w:t>
      </w:r>
      <w:r>
        <w:rPr>
          <w:rFonts w:ascii="Tinos" w:hAnsi="Tinos"/>
          <w:color w:val="000000" w:themeColor="text1"/>
          <w:sz w:val="28"/>
        </w:rPr>
        <w:t xml:space="preserve">.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r>
        <w:rPr>
          <w:rFonts w:ascii="Tinos" w:hAnsi="Tinos"/>
          <w:color w:val="000000" w:themeColor="text1"/>
          <w:sz w:val="28"/>
        </w:rPr>
      </w:r>
    </w:p>
    <w:p>
      <w:pPr>
        <w:pStyle w:val="898"/>
        <w:numPr>
          <w:ilvl w:val="0"/>
          <w:numId w:val="34"/>
        </w:numPr>
        <w:ind w:left="0" w:firstLine="709"/>
        <w:jc w:val="both"/>
        <w:spacing w:after="0" w:line="240" w:lineRule="auto"/>
        <w:widowControl w:val="off"/>
        <w:tabs>
          <w:tab w:val="left" w:pos="1276" w:leader="none"/>
        </w:tabs>
        <w:rPr>
          <w:rFonts w:ascii="Tinos" w:hAnsi="Tinos"/>
          <w:color w:val="000000" w:themeColor="text1"/>
          <w:sz w:val="28"/>
        </w:rPr>
      </w:pPr>
      <w:r>
        <w:rPr>
          <w:rFonts w:ascii="Tinos" w:hAnsi="Tinos"/>
          <w:color w:val="000000" w:themeColor="text1"/>
          <w:sz w:val="28"/>
        </w:rPr>
        <w:t xml:space="preserve">документы и информацию, подтверждающие квалифика</w:t>
      </w:r>
      <w:r>
        <w:rPr>
          <w:rFonts w:ascii="Tinos" w:hAnsi="Tinos"/>
          <w:color w:val="000000" w:themeColor="text1"/>
          <w:sz w:val="28"/>
        </w:rPr>
        <w:t xml:space="preserve">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r>
        <w:rPr>
          <w:rStyle w:val="921"/>
          <w:rFonts w:ascii="Tinos" w:hAnsi="Tinos"/>
          <w:color w:val="000000" w:themeColor="text1"/>
          <w:sz w:val="28"/>
          <w:u w:val="none"/>
        </w:rPr>
        <w:t xml:space="preserve">Правилами оценки</w:t>
      </w:r>
      <w:r>
        <w:rPr>
          <w:rFonts w:ascii="Tinos" w:hAnsi="Tinos"/>
          <w:color w:val="000000" w:themeColor="text1"/>
          <w:sz w:val="28"/>
        </w:rPr>
        <w:t xml:space="preserve">.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r>
        <w:rPr>
          <w:rFonts w:ascii="Tinos" w:hAnsi="Tinos"/>
          <w:color w:val="000000" w:themeColor="text1"/>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w:t>
      </w:r>
      <w:r>
        <w:rPr>
          <w:rFonts w:ascii="Tinos" w:hAnsi="Tinos"/>
          <w:color w:val="000000"/>
          <w:sz w:val="28"/>
        </w:rPr>
        <w:t xml:space="preserve">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w:t>
      </w:r>
      <w:r>
        <w:rPr>
          <w:rFonts w:ascii="Tinos" w:hAnsi="Tinos"/>
          <w:color w:val="000000"/>
          <w:sz w:val="28"/>
        </w:rPr>
        <w:t xml:space="preserve">информация и документы, входящие в состав заявки на участие в открытом конкурсе и тома заявки на участие в конкурсе, поданы от имени участник</w:t>
      </w:r>
      <w:r>
        <w:rPr>
          <w:rFonts w:ascii="Tinos" w:hAnsi="Tinos"/>
          <w:color w:val="000000"/>
          <w:sz w:val="28"/>
        </w:rPr>
        <w:t xml:space="preserve">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w:t>
      </w:r>
      <w:r>
        <w:rPr>
          <w:rFonts w:ascii="Tinos" w:hAnsi="Tinos"/>
          <w:color w:val="000000"/>
          <w:sz w:val="28"/>
        </w:rPr>
        <w:t xml:space="preserve">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r>
        <w:rPr>
          <w:rFonts w:ascii="Tinos" w:hAnsi="Tinos"/>
          <w:color w:val="000000"/>
          <w:sz w:val="28"/>
        </w:rPr>
      </w:r>
    </w:p>
    <w:p>
      <w:pPr>
        <w:pStyle w:val="898"/>
        <w:ind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Неисполнение участником открыт</w:t>
      </w:r>
      <w:r>
        <w:rPr>
          <w:rFonts w:ascii="Tinos" w:hAnsi="Tinos"/>
          <w:color w:val="000000"/>
          <w:sz w:val="28"/>
        </w:rPr>
        <w:t xml:space="preserve">ого конкурса требований по оформлению заявки на участие в открытом конкурсе и (или) непредоставление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 открытого конкурса подает заявку на участие в открытом </w:t>
      </w:r>
      <w:r>
        <w:rPr>
          <w:rFonts w:ascii="Tinos" w:hAnsi="Tinos"/>
          <w:color w:val="000000"/>
          <w:sz w:val="28"/>
        </w:rPr>
        <w:t xml:space="preserve">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Прием заявок на участие в открытом конкурсе осу</w:t>
      </w:r>
      <w:r>
        <w:rPr>
          <w:rFonts w:ascii="Tinos" w:hAnsi="Tinos"/>
          <w:color w:val="000000"/>
          <w:sz w:val="28"/>
        </w:rPr>
        <w:t xml:space="preserve">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 конвертов с заявками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 открытого конкурса вправе подать только одну заявку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Каждый конверт с заявкой на участие в открытом конкурсе, поступивший в срок, указанный в документации о конкурентной закупке, рег</w:t>
      </w:r>
      <w:r>
        <w:rPr>
          <w:rFonts w:ascii="Tinos" w:hAnsi="Tinos"/>
          <w:color w:val="000000"/>
          <w:sz w:val="28"/>
        </w:rPr>
        <w:t xml:space="preserve">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w:t>
      </w:r>
      <w:r>
        <w:rPr>
          <w:rFonts w:ascii="Tinos" w:hAnsi="Tinos"/>
          <w:color w:val="000000"/>
          <w:sz w:val="28"/>
        </w:rPr>
        <w:t xml:space="preserve">доставления соответствующей информации не допускается. По требованию участника закупки, подавшего конверт с заявкой на участие в конкурсе, Заказчик, министерство выдает расписку в получении конверта с такой заявкой с указанием даты и времени его получения.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 закупки, подавший заявку на участие в открытом </w:t>
      </w:r>
      <w:r>
        <w:rPr>
          <w:rFonts w:ascii="Tinos" w:hAnsi="Tinos"/>
          <w:color w:val="000000"/>
          <w:sz w:val="28"/>
        </w:rPr>
        <w:t xml:space="preserve">конкурсе, вправе изменить или отозвать заявку на участие в откр</w:t>
      </w:r>
      <w:r>
        <w:rPr>
          <w:rFonts w:ascii="Tinos" w:hAnsi="Tinos"/>
          <w:color w:val="000000"/>
          <w:sz w:val="28"/>
        </w:rPr>
        <w:t xml:space="preserve">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w:t>
      </w:r>
      <w:r>
        <w:rPr>
          <w:rFonts w:ascii="Tinos" w:hAnsi="Tinos"/>
          <w:color w:val="000000"/>
          <w:sz w:val="28"/>
        </w:rPr>
        <w:t xml:space="preserve">а на участие в открытом конкурсе является измененной или отозванной, если изменение осуществлено 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Вскрытие конверта с заявкой, поступившего по истечении срока приема заявок на участие в открытом конкурсе, не осуществляется.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w:t>
      </w:r>
      <w:r>
        <w:rPr>
          <w:rFonts w:ascii="Tinos" w:hAnsi="Tinos"/>
          <w:color w:val="000000"/>
          <w:sz w:val="28"/>
        </w:rPr>
        <w:t xml:space="preserve">во время</w:t>
      </w:r>
      <w:r>
        <w:rPr>
          <w:rFonts w:ascii="Tinos" w:hAnsi="Tinos"/>
          <w:color w:val="000000"/>
          <w:sz w:val="28"/>
        </w:rPr>
        <w:t xml:space="preserve"> и месте, указанные в извещении о проведении открытого конкурса.</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Участники закупки, подавшие заявки на участие в открытом конкур</w:t>
      </w:r>
      <w:r>
        <w:rPr>
          <w:rFonts w:ascii="Tinos" w:hAnsi="Tinos"/>
          <w:color w:val="000000"/>
          <w:sz w:val="28"/>
        </w:rPr>
        <w:t xml:space="preserve">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день вскрытия конвертов с заявками на у</w:t>
      </w:r>
      <w:r>
        <w:rPr>
          <w:rFonts w:ascii="Tinos" w:hAnsi="Tinos"/>
          <w:color w:val="000000"/>
          <w:sz w:val="28"/>
        </w:rPr>
        <w:t xml:space="preserve">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w:t>
      </w:r>
      <w:r>
        <w:rPr>
          <w:rFonts w:ascii="Tinos" w:hAnsi="Tinos"/>
          <w:color w:val="000000"/>
          <w:sz w:val="28"/>
        </w:rPr>
        <w:t xml:space="preserve">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установления факта пода</w:t>
      </w:r>
      <w:r>
        <w:rPr>
          <w:rFonts w:ascii="Tinos" w:hAnsi="Tinos"/>
          <w:color w:val="000000"/>
          <w:sz w:val="28"/>
        </w:rPr>
        <w:t xml:space="preserve">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w:t>
      </w:r>
      <w:r>
        <w:rPr>
          <w:rFonts w:ascii="Tinos" w:hAnsi="Tinos"/>
          <w:color w:val="000000"/>
          <w:sz w:val="28"/>
        </w:rPr>
        <w:t xml:space="preserve">открытый конкурс признается несостоявшимся. Информация о признании открытого конкурса несостоявшимся вносится в протокол вскрытия конвертов.  </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количестве поданных на участие в открытом конкурсе заявок, а также о дате и времени регистрации каждой такой заявки;</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причинах, по которым открытый конкурс признан несостоявшимся, в случае признания его таковым;</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месте, дате и времени вскрытия конвертов с заявками на участие в открытом конкурсе;</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составе присутствующих членов закупочной комиссии при вскрытии конвертов с заявками на участие в открытом конкурсе;</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наличии в составе заявки информации и документов, предусмотренных документацией о конкурентной закупке;</w:t>
      </w:r>
      <w:r>
        <w:rPr>
          <w:rFonts w:ascii="Tinos" w:hAnsi="Tinos"/>
          <w:color w:val="000000"/>
          <w:sz w:val="28"/>
        </w:rPr>
      </w:r>
    </w:p>
    <w:p>
      <w:pPr>
        <w:pStyle w:val="898"/>
        <w:numPr>
          <w:ilvl w:val="0"/>
          <w:numId w:val="35"/>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об условиях исполнения договора, указанных в такой заявке и являющихся критериями оценки заявок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Протокол вскрытия конвертов с заявкам</w:t>
      </w:r>
      <w:r>
        <w:rPr>
          <w:rFonts w:ascii="Tinos" w:hAnsi="Tinos"/>
          <w:color w:val="000000"/>
          <w:sz w:val="28"/>
        </w:rPr>
        <w:t xml:space="preserve">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 на официальном сайте не позднее чем через три дня со дня подписания такого протокола. </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Срок рассмотрения и оценки заявок на участие в открытом конкурсе не может превышать 20 дней с даты вскрытия конвертов с заявками на участие в открытом конкурсе.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Заявка на участие в открытом конкурсе признается надлежащей, если соответств</w:t>
      </w:r>
      <w:r>
        <w:rPr>
          <w:rFonts w:ascii="Tinos" w:hAnsi="Tinos"/>
          <w:color w:val="000000"/>
          <w:sz w:val="28"/>
        </w:rPr>
        <w:t xml:space="preserve">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Закупочная комиссия отклоняет заявку на участие в </w:t>
      </w:r>
      <w:r>
        <w:rPr>
          <w:rFonts w:ascii="Tinos" w:hAnsi="Tinos"/>
          <w:color w:val="000000"/>
          <w:sz w:val="28"/>
        </w:rPr>
        <w:t xml:space="preserve">открытом конкурсе, если:</w:t>
      </w:r>
      <w:r>
        <w:rPr>
          <w:rFonts w:ascii="Tinos" w:hAnsi="Tinos"/>
          <w:color w:val="000000"/>
          <w:sz w:val="28"/>
        </w:rPr>
      </w:r>
    </w:p>
    <w:p>
      <w:pPr>
        <w:pStyle w:val="898"/>
        <w:numPr>
          <w:ilvl w:val="0"/>
          <w:numId w:val="36"/>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закупки, подавший ее, не соответствует требованиям к участнику закупки, указанным в документации о конкурентной закупке;</w:t>
      </w:r>
      <w:r>
        <w:rPr>
          <w:rFonts w:ascii="Tinos" w:hAnsi="Tinos"/>
          <w:color w:val="000000"/>
          <w:sz w:val="28"/>
        </w:rPr>
      </w:r>
    </w:p>
    <w:p>
      <w:pPr>
        <w:pStyle w:val="898"/>
        <w:numPr>
          <w:ilvl w:val="0"/>
          <w:numId w:val="36"/>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заявка признана не соответствующей требованиям, установленным в документации о конкурентной закупке;</w:t>
      </w:r>
      <w:r>
        <w:rPr>
          <w:rFonts w:ascii="Tinos" w:hAnsi="Tinos"/>
          <w:color w:val="000000"/>
          <w:sz w:val="28"/>
        </w:rPr>
      </w:r>
    </w:p>
    <w:p>
      <w:pPr>
        <w:pStyle w:val="898"/>
        <w:numPr>
          <w:ilvl w:val="0"/>
          <w:numId w:val="36"/>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 предоставлены документы и информации, определенные в документации о конкурентной закупке либо наличия в предостав</w:t>
      </w:r>
      <w:r>
        <w:rPr>
          <w:rFonts w:ascii="Tinos" w:hAnsi="Tinos"/>
          <w:color w:val="000000"/>
          <w:sz w:val="28"/>
        </w:rPr>
        <w:t xml:space="preserve">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tooltip="#Par74" w:anchor="Par74" w:history="1">
        <w:r>
          <w:rPr>
            <w:rStyle w:val="921"/>
            <w:rFonts w:ascii="Tinos" w:hAnsi="Tinos"/>
            <w:color w:val="000000"/>
            <w:sz w:val="28"/>
            <w:u w:val="none"/>
          </w:rPr>
          <w:t xml:space="preserve">с пунктом 14.8</w:t>
        </w:r>
      </w:hyperlink>
      <w:r>
        <w:rPr>
          <w:rFonts w:ascii="Tinos" w:hAnsi="Tinos"/>
          <w:color w:val="000000"/>
          <w:sz w:val="28"/>
        </w:rPr>
        <w:t xml:space="preserve"> Положения, закупочная комиссия обязана отстранить такого участника от участия в открытом конкурсе на любом этапе его проведения.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если по ре</w:t>
      </w:r>
      <w:r>
        <w:rPr>
          <w:rFonts w:ascii="Tinos" w:hAnsi="Tinos"/>
          <w:color w:val="000000"/>
          <w:sz w:val="28"/>
        </w:rPr>
        <w:t xml:space="preserve">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Закупочная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r>
        <w:rPr>
          <w:rStyle w:val="921"/>
          <w:rFonts w:ascii="Tinos" w:hAnsi="Tinos"/>
          <w:color w:val="000000"/>
          <w:sz w:val="28"/>
          <w:u w:val="none"/>
        </w:rPr>
        <w:t xml:space="preserve">Правилами оценки</w:t>
      </w:r>
      <w:r>
        <w:rPr>
          <w:rFonts w:ascii="Tinos" w:hAnsi="Tinos"/>
          <w:color w:val="000000"/>
          <w:sz w:val="28"/>
        </w:rPr>
        <w:t xml:space="preserve">.</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w:t>
      </w:r>
      <w:r>
        <w:rPr>
          <w:rFonts w:ascii="Tinos" w:hAnsi="Tinos"/>
          <w:color w:val="000000"/>
          <w:sz w:val="28"/>
        </w:rPr>
        <w:t xml:space="preserve">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w:t>
      </w:r>
      <w:r>
        <w:rPr>
          <w:rFonts w:ascii="Tinos" w:hAnsi="Tinos"/>
          <w:color w:val="000000"/>
          <w:sz w:val="28"/>
        </w:rPr>
        <w:t xml:space="preserve">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w:t>
      </w:r>
      <w:r>
        <w:rPr>
          <w:rFonts w:ascii="Tinos" w:hAnsi="Tinos"/>
          <w:color w:val="000000"/>
          <w:sz w:val="28"/>
        </w:rPr>
        <w:t xml:space="preserve">заявке на участие в конкурсе которого присвоен первый номер.</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bookmarkStart w:id="16" w:name="протокол1"/>
      <w:r/>
      <w:bookmarkEnd w:id="16"/>
      <w:r>
        <w:rPr>
          <w:rFonts w:ascii="Tinos" w:hAnsi="Tinos"/>
          <w:color w:val="000000"/>
          <w:sz w:val="28"/>
        </w:rPr>
        <w:t xml:space="preserve">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объеме, цене закупаемых товаров, работ, услуг, сроке исполнения договора;</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месте, дате, времени проведения рассмотрения и оценки заявок на участие в открытом конкурсе;</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решении каждого члена закупочной комиссии по результатам рассмотрения заявок на участие в открытом конкурсе о соответствии (несоответствии) таких заявок требованиям документ</w:t>
      </w:r>
      <w:r>
        <w:rPr>
          <w:rFonts w:ascii="Tinos" w:hAnsi="Tinos"/>
          <w:color w:val="000000"/>
          <w:sz w:val="28"/>
        </w:rPr>
        <w:t xml:space="preserve">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порядке оценки заявок на участие в открытом конкурсе;</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решении каждого члена закупо</w:t>
      </w:r>
      <w:r>
        <w:rPr>
          <w:rFonts w:ascii="Tinos" w:hAnsi="Tinos"/>
          <w:color w:val="000000"/>
          <w:sz w:val="28"/>
        </w:rPr>
        <w:t xml:space="preserve">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порядковых номерах заявок на участие в открытом конкурсе в порядке уменьшения степени выгодност</w:t>
      </w:r>
      <w:r>
        <w:rPr>
          <w:rFonts w:ascii="Tinos" w:hAnsi="Tinos"/>
          <w:color w:val="000000"/>
          <w:sz w:val="28"/>
        </w:rPr>
        <w:t xml:space="preserve">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w:t>
      </w:r>
      <w:r>
        <w:rPr>
          <w:rFonts w:ascii="Tinos" w:hAnsi="Tinos"/>
          <w:color w:val="000000"/>
          <w:sz w:val="28"/>
        </w:rPr>
        <w:t xml:space="preserve">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 </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причинах, по которым открытый конкурс признан несостоявшимся, в случае признания его таковым;</w:t>
      </w:r>
      <w:r>
        <w:rPr>
          <w:rFonts w:ascii="Tinos" w:hAnsi="Tinos"/>
          <w:color w:val="000000"/>
          <w:sz w:val="28"/>
        </w:rPr>
      </w:r>
    </w:p>
    <w:p>
      <w:pPr>
        <w:pStyle w:val="898"/>
        <w:numPr>
          <w:ilvl w:val="0"/>
          <w:numId w:val="37"/>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наименовании (для юридического лица) или фамилии, имени, отчестве (при наличии) (для</w:t>
      </w:r>
      <w:r>
        <w:rPr>
          <w:rFonts w:ascii="Tinos" w:hAnsi="Tinos"/>
          <w:color w:val="000000"/>
          <w:sz w:val="28"/>
        </w:rPr>
        <w:t xml:space="preserve">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r>
        <w:rPr>
          <w:rFonts w:ascii="Tinos" w:hAnsi="Tinos"/>
          <w:color w:val="000000"/>
          <w:sz w:val="28"/>
        </w:rPr>
      </w:r>
    </w:p>
    <w:p>
      <w:pPr>
        <w:pStyle w:val="898"/>
        <w:ind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если по результатам рассмотрения заявок на участие в открытом конкурсе закупочн</w:t>
      </w:r>
      <w:r>
        <w:rPr>
          <w:rFonts w:ascii="Tinos" w:hAnsi="Tinos"/>
          <w:color w:val="000000"/>
          <w:sz w:val="28"/>
        </w:rPr>
        <w:t xml:space="preserve">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bookmarkStart w:id="17" w:name="протоколЕУОК"/>
      <w:r/>
      <w:bookmarkEnd w:id="17"/>
      <w:r>
        <w:rPr>
          <w:rFonts w:ascii="Tinos" w:hAnsi="Tinos"/>
          <w:color w:val="000000"/>
          <w:sz w:val="28"/>
        </w:rPr>
        <w:t xml:space="preserve">Результаты рассмотрения единственной заявки на участие в открытом </w:t>
      </w:r>
      <w:r>
        <w:rPr>
          <w:rFonts w:ascii="Tinos" w:hAnsi="Tinos"/>
          <w:color w:val="000000"/>
          <w:sz w:val="28"/>
        </w:rPr>
        <w:t xml:space="preserve">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tooltip="#протокол1" w:anchor="протокол1" w:history="1">
        <w:r>
          <w:rPr>
            <w:rStyle w:val="921"/>
            <w:rFonts w:ascii="Tinos" w:hAnsi="Tinos"/>
            <w:color w:val="000000"/>
            <w:sz w:val="28"/>
            <w:u w:val="none"/>
          </w:rPr>
          <w:t xml:space="preserve">пункта 14.35</w:t>
        </w:r>
      </w:hyperlink>
      <w:r>
        <w:rPr>
          <w:rFonts w:ascii="Tinos" w:hAnsi="Tinos"/>
          <w:color w:val="000000"/>
          <w:sz w:val="28"/>
        </w:rPr>
        <w:t xml:space="preserve">  Положения.</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Протоколы, указанные в пунктах 14.35 и 14.36 Положения, составляются в одном экземпляре, п</w:t>
      </w:r>
      <w:r>
        <w:rPr>
          <w:rFonts w:ascii="Tinos" w:hAnsi="Tinos"/>
          <w:color w:val="000000"/>
          <w:sz w:val="28"/>
        </w:rPr>
        <w:t xml:space="preserve">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на официальном сайте не позднее чем через три дня с даты подписания таких протоколов.</w:t>
      </w:r>
      <w:r>
        <w:rPr>
          <w:rFonts w:ascii="Tinos" w:hAnsi="Tinos"/>
          <w:color w:val="000000"/>
          <w:sz w:val="28"/>
        </w:rPr>
      </w:r>
    </w:p>
    <w:p>
      <w:pPr>
        <w:pStyle w:val="898"/>
        <w:numPr>
          <w:ilvl w:val="1"/>
          <w:numId w:val="3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r>
        <w:rPr>
          <w:rFonts w:ascii="Tinos" w:hAnsi="Tinos"/>
          <w:color w:val="000000"/>
          <w:sz w:val="28"/>
        </w:rPr>
        <w:br/>
      </w:r>
      <w:hyperlink w:tooltip="#договорОК" w:anchor="договорОК" w:history="1">
        <w:r>
          <w:rPr>
            <w:rStyle w:val="921"/>
            <w:rFonts w:ascii="Tinos" w:hAnsi="Tinos"/>
            <w:color w:val="000000"/>
            <w:sz w:val="28"/>
            <w:u w:val="none"/>
          </w:rPr>
          <w:t xml:space="preserve">пунктом 23.3</w:t>
        </w:r>
      </w:hyperlink>
      <w:r>
        <w:rPr>
          <w:rFonts w:ascii="Tinos" w:hAnsi="Tinos"/>
          <w:color w:val="000000"/>
          <w:sz w:val="28"/>
        </w:rPr>
        <w:t xml:space="preserve"> Положения. При заключении договора его цена не может превышать НМЦД, максимальное значение цены договора, указанные в извещении о проведении открытого конкурса.</w:t>
      </w:r>
      <w:r>
        <w:rPr>
          <w:rFonts w:ascii="Tinos" w:hAnsi="Tinos"/>
          <w:color w:val="000000"/>
          <w:sz w:val="28"/>
        </w:rPr>
      </w:r>
    </w:p>
    <w:p>
      <w:pPr>
        <w:jc w:val="both"/>
        <w:widowControl w:val="off"/>
        <w:tabs>
          <w:tab w:val="left" w:pos="1701" w:leader="none"/>
        </w:tabs>
        <w:rPr>
          <w:rFonts w:ascii="Tinos" w:hAnsi="Tinos"/>
          <w:sz w:val="28"/>
        </w:rPr>
      </w:pPr>
      <w:r>
        <w:rPr>
          <w:rFonts w:ascii="Tinos" w:hAnsi="Tinos"/>
          <w:sz w:val="28"/>
        </w:rPr>
        <w:t xml:space="preserve">          14.39. В случае, если открытый конкурс признан несостоявшимся по основаниям, предусмотренным </w:t>
      </w:r>
      <w:r>
        <w:rPr>
          <w:rStyle w:val="921"/>
          <w:rFonts w:ascii="Tinos" w:hAnsi="Tinos"/>
          <w:color w:val="000000"/>
          <w:sz w:val="28"/>
          <w:u w:val="none"/>
        </w:rPr>
        <w:t xml:space="preserve">пунктом 14.30</w:t>
      </w:r>
      <w:r>
        <w:rPr>
          <w:rFonts w:ascii="Tinos" w:hAnsi="Tinos"/>
          <w:sz w:val="28"/>
        </w:rPr>
        <w:t xml:space="preserve"> Положения, в связи с тем, что по результатам р</w:t>
      </w:r>
      <w:r>
        <w:rPr>
          <w:rFonts w:ascii="Tinos" w:hAnsi="Tinos"/>
          <w:sz w:val="28"/>
        </w:rPr>
        <w:t xml:space="preserve">ассмотрения вторых частей заявок на участие в открытом конкурсе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tooltip="#договорЭП" w:anchor="договорЭП" w:history="1">
        <w:r>
          <w:rPr>
            <w:rStyle w:val="921"/>
            <w:rFonts w:ascii="Tinos" w:hAnsi="Tinos"/>
            <w:color w:val="000000"/>
            <w:sz w:val="28"/>
            <w:u w:val="none"/>
          </w:rPr>
          <w:t xml:space="preserve">пунктом 23.3</w:t>
        </w:r>
      </w:hyperlink>
      <w:r>
        <w:rPr>
          <w:rFonts w:ascii="Tinos" w:hAnsi="Tinos"/>
          <w:sz w:val="28"/>
        </w:rPr>
        <w:t xml:space="preserve"> Положения.</w:t>
      </w:r>
      <w:r>
        <w:rPr>
          <w:rFonts w:ascii="Tinos" w:hAnsi="Tinos"/>
          <w:sz w:val="28"/>
        </w:rPr>
      </w:r>
    </w:p>
    <w:p>
      <w:pPr>
        <w:pStyle w:val="898"/>
        <w:ind w:left="600"/>
        <w:jc w:val="both"/>
        <w:spacing w:after="0" w:line="240" w:lineRule="auto"/>
        <w:widowControl w:val="off"/>
        <w:tabs>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15. КОНКУРС В ЭЛЕКТРОННОЙ ФОРМЕ</w:t>
      </w:r>
      <w:r>
        <w:rPr>
          <w:rFonts w:ascii="Tinos" w:hAnsi="Tinos"/>
          <w:b w:val="0"/>
          <w:sz w:val="28"/>
        </w:rPr>
      </w:r>
    </w:p>
    <w:p>
      <w:pPr>
        <w:ind w:firstLine="709"/>
        <w:widowControl w:val="off"/>
        <w:rPr>
          <w:rFonts w:ascii="Tinos" w:hAnsi="Tinos"/>
          <w:sz w:val="28"/>
        </w:rPr>
      </w:pPr>
      <w:r>
        <w:rPr>
          <w:rFonts w:ascii="Tinos" w:hAnsi="Tinos"/>
          <w:sz w:val="28"/>
        </w:rPr>
      </w:r>
      <w:r>
        <w:rPr>
          <w:rFonts w:ascii="Tinos" w:hAnsi="Tinos"/>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Под конкурсом в электронной форме понимается конкурс, при котором информация о закупке сообщается</w:t>
      </w:r>
      <w:r>
        <w:rPr>
          <w:rFonts w:ascii="Tinos" w:hAnsi="Tinos"/>
          <w:color w:val="000000"/>
          <w:sz w:val="28"/>
        </w:rPr>
        <w:t xml:space="preserve"> Заказчиком неограниченному кругу лиц путем размещения в ЕИС, на официальном сайте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r>
        <w:rPr>
          <w:rFonts w:ascii="Tinos" w:hAnsi="Tinos"/>
          <w:color w:val="000000"/>
          <w:sz w:val="28"/>
        </w:rPr>
      </w:r>
    </w:p>
    <w:p>
      <w:pPr>
        <w:ind w:firstLine="709"/>
        <w:jc w:val="both"/>
        <w:rPr>
          <w:rFonts w:ascii="Tinos" w:hAnsi="Tinos"/>
          <w:color w:val="000000" w:themeColor="text1"/>
          <w:sz w:val="28"/>
        </w:rPr>
      </w:pPr>
      <w:r>
        <w:rPr>
          <w:rFonts w:ascii="Tinos" w:hAnsi="Tinos"/>
          <w:color w:val="000000" w:themeColor="text1"/>
          <w:sz w:val="28"/>
        </w:rPr>
        <w:t xml:space="preserve">Конкурс в электронной форме, участниками которого могут быть только субъекты МСП, проводится в порядке, предусмотренном настоящей главой, с учетом особенностей глав 5, 10, 11 Положения и статьи 3.4 Федерального закона № 223-ФЗ.</w:t>
      </w:r>
      <w:r>
        <w:rPr>
          <w:rFonts w:ascii="Tinos" w:hAnsi="Tinos"/>
          <w:color w:val="000000" w:themeColor="text1"/>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18" w:name="Par11"/>
      <w:r/>
      <w:bookmarkEnd w:id="18"/>
      <w:r>
        <w:rPr>
          <w:rFonts w:ascii="Tinos" w:hAnsi="Tinos"/>
          <w:color w:val="000000"/>
          <w:sz w:val="28"/>
        </w:rPr>
        <w:t xml:space="preserve">Извещение о проведении конкурса в электронной форме размещается Заказчиком в ЕИС, на официальном сай</w:t>
      </w:r>
      <w:r>
        <w:rPr>
          <w:rFonts w:ascii="Tinos" w:hAnsi="Tinos"/>
          <w:color w:val="000000"/>
          <w:sz w:val="28"/>
        </w:rPr>
        <w:t xml:space="preserve">те не менее чем за 15 дней до даты окончания срока подачи заявок на участие в таком конкурсе, а в случае осуществления конкурентной закупки, участниками которой могут быть только субъекты МСП, если НМЦД, максимальное значение цены договора  не превышают 30</w:t>
      </w:r>
      <w:r>
        <w:rPr>
          <w:rFonts w:ascii="Tinos" w:hAnsi="Tinos"/>
          <w:color w:val="000000"/>
          <w:sz w:val="28"/>
        </w:rPr>
        <w:t xml:space="preserve"> миллионов рублей, Заказчик размещает извещение о проведении конкурса в электронной форме и документацию о конкурентной закупке на ЭП и в ЕИС, на официальном сайте не менее чем за семь дней до даты окончания срока подачи заявок на участие в таком конкурсе.</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Заказчик обеспечивает размещение документации о конкуре</w:t>
      </w:r>
      <w:r>
        <w:rPr>
          <w:rFonts w:ascii="Tinos" w:hAnsi="Tinos"/>
          <w:color w:val="000000"/>
          <w:sz w:val="28"/>
        </w:rPr>
        <w:t xml:space="preserve">нтной закупке в ЕИС, на официальном сайте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извещении о проведении конкурса в электронной форме наряду с информацией, предусмотренной </w:t>
      </w:r>
      <w:hyperlink w:tooltip="#извещение" w:anchor="извещение" w:history="1">
        <w:r>
          <w:rPr>
            <w:rStyle w:val="921"/>
            <w:rFonts w:ascii="Tinos" w:hAnsi="Tinos"/>
            <w:color w:val="000000"/>
            <w:sz w:val="28"/>
            <w:u w:val="none"/>
          </w:rPr>
          <w:t xml:space="preserve">пунктом 12.1</w:t>
        </w:r>
      </w:hyperlink>
      <w:r>
        <w:rPr>
          <w:rFonts w:ascii="Tinos" w:hAnsi="Tinos"/>
          <w:color w:val="000000"/>
          <w:sz w:val="28"/>
        </w:rPr>
        <w:t xml:space="preserve"> Положения, указываются:</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1)</w:t>
      </w:r>
      <w:r>
        <w:rPr>
          <w:rFonts w:ascii="Tinos" w:hAnsi="Tinos"/>
          <w:color w:val="000000"/>
          <w:sz w:val="28"/>
        </w:rPr>
        <w:tab/>
        <w:t xml:space="preserve">дата и время рассмотрения и оценки первых частей заявок на участие в конкурсе в электронной форме;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2)</w:t>
      </w:r>
      <w:r>
        <w:rPr>
          <w:rFonts w:ascii="Tinos" w:hAnsi="Tinos"/>
          <w:color w:val="000000"/>
          <w:sz w:val="28"/>
        </w:rPr>
        <w:tab/>
        <w:t xml:space="preserve">дата и время рассмотрения и оценки вторых частей заявок на участие в конкурсе в электронной форме;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3)</w:t>
      </w:r>
      <w:r>
        <w:rPr>
          <w:rFonts w:ascii="Tinos" w:hAnsi="Tinos"/>
          <w:color w:val="000000"/>
          <w:sz w:val="28"/>
        </w:rPr>
        <w:tab/>
        <w:t xml:space="preserve">дата подачи участниками конкурса в электронной форме дополнительных ценовых предложений;</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4)</w:t>
      </w:r>
      <w:r>
        <w:rPr>
          <w:rFonts w:ascii="Tinos" w:hAnsi="Tinos"/>
          <w:color w:val="000000"/>
          <w:sz w:val="28"/>
        </w:rPr>
        <w:tab/>
        <w:t xml:space="preserve">дата подведения итогов конкурса в электронной форме.</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Любой участник конкурса в электронной форме вправе направить Заказчику запрос о даче разъяснений положений извеще</w:t>
      </w:r>
      <w:r>
        <w:rPr>
          <w:rFonts w:ascii="Tinos" w:hAnsi="Tinos"/>
          <w:color w:val="000000"/>
          <w:sz w:val="28"/>
        </w:rPr>
        <w:t xml:space="preserve">ния о проведении конкурса в электронной форме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tooltip="#разъяснения" w:anchor="разъяснения" w:history="1">
        <w:r>
          <w:rPr>
            <w:rStyle w:val="921"/>
            <w:rFonts w:ascii="Tinos" w:hAnsi="Tinos"/>
            <w:color w:val="000000"/>
            <w:sz w:val="28"/>
            <w:u w:val="none"/>
          </w:rPr>
          <w:t xml:space="preserve">пунктом 12.7</w:t>
        </w:r>
      </w:hyperlink>
      <w:r>
        <w:rPr>
          <w:rFonts w:ascii="Tinos" w:hAnsi="Tinos"/>
          <w:color w:val="000000"/>
          <w:sz w:val="28"/>
        </w:rPr>
        <w:t xml:space="preserve"> Положения.</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Не </w:t>
      </w:r>
      <w:r>
        <w:rPr>
          <w:rFonts w:ascii="Tinos" w:hAnsi="Tinos"/>
          <w:color w:val="000000"/>
          <w:sz w:val="28"/>
        </w:rPr>
        <w:t xml:space="preserve">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 в соответствии с </w:t>
      </w:r>
      <w:hyperlink w:tooltip="#изменения" w:anchor="изменения" w:history="1">
        <w:r>
          <w:rPr>
            <w:rStyle w:val="921"/>
            <w:rFonts w:ascii="Tinos" w:hAnsi="Tinos"/>
            <w:color w:val="000000"/>
            <w:sz w:val="28"/>
            <w:u w:val="none"/>
          </w:rPr>
          <w:t xml:space="preserve">пунктом 12.8</w:t>
        </w:r>
      </w:hyperlink>
      <w:r>
        <w:rPr>
          <w:rFonts w:ascii="Tinos" w:hAnsi="Tinos"/>
          <w:color w:val="000000"/>
          <w:sz w:val="28"/>
        </w:rPr>
        <w:t xml:space="preserve">  Положения. Изменение предмета закупки, увеличение размера обеспечения заявок на участие в конкурсе в </w:t>
      </w:r>
      <w:r>
        <w:rPr>
          <w:rFonts w:ascii="Tinos" w:hAnsi="Tinos"/>
          <w:color w:val="000000"/>
          <w:sz w:val="28"/>
        </w:rPr>
        <w:t xml:space="preserve">электронной форме не допускаются. Информация о внесении изменений размещается в ЕИС, на официальном сайте в порядке, установленном Постановлением № 908. </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Заказчик, официально разместивший в ЕИС, на официальном сайте извещение о проведении конкурса в электронной форме и документацию о конкурентной заку</w:t>
      </w:r>
      <w:r>
        <w:rPr>
          <w:rFonts w:ascii="Tinos" w:hAnsi="Tinos"/>
          <w:color w:val="000000"/>
          <w:sz w:val="28"/>
        </w:rPr>
        <w:t xml:space="preserve">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 на официальном сайте в день принятия этого решения.</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19" w:name="Par31"/>
      <w:r/>
      <w:bookmarkStart w:id="20" w:name="Par45"/>
      <w:r/>
      <w:bookmarkStart w:id="21" w:name="Par49"/>
      <w:r/>
      <w:bookmarkEnd w:id="19"/>
      <w:r/>
      <w:bookmarkEnd w:id="20"/>
      <w:r/>
      <w:bookmarkEnd w:id="21"/>
      <w:r>
        <w:rPr>
          <w:rFonts w:ascii="Tinos" w:hAnsi="Tinos"/>
          <w:color w:val="000000"/>
          <w:sz w:val="28"/>
        </w:rPr>
        <w:t xml:space="preserve">Подача заявок на участие в конкурсе в электронной форме осуществляется только лицами, аккредитованными на ЭП.</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22" w:name="Par53"/>
      <w:r/>
      <w:bookmarkStart w:id="23" w:name="ценовоепредложениеЭК"/>
      <w:r/>
      <w:bookmarkEnd w:id="22"/>
      <w:r/>
      <w:bookmarkEnd w:id="23"/>
      <w:r>
        <w:rPr>
          <w:rFonts w:ascii="Tinos" w:hAnsi="Tinos"/>
          <w:color w:val="000000"/>
          <w:sz w:val="28"/>
        </w:rPr>
        <w:t xml:space="preserve">Заявка на участие в конкурсе в электронной форме состоит из двух частей и предложения участника конкурса в электронной форме о цене договора.</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24" w:name="Par55"/>
      <w:r/>
      <w:bookmarkStart w:id="25" w:name="перваячастьЭК"/>
      <w:r/>
      <w:bookmarkEnd w:id="24"/>
      <w:r/>
      <w:bookmarkEnd w:id="25"/>
      <w:r>
        <w:rPr>
          <w:rFonts w:ascii="Tinos" w:hAnsi="Tinos"/>
          <w:color w:val="000000"/>
          <w:sz w:val="28"/>
        </w:rPr>
        <w:t xml:space="preserve">Первая часть заявки на участие в конкурсе в электронной форме должна содержаться:</w:t>
      </w:r>
      <w:r>
        <w:rPr>
          <w:rFonts w:ascii="Tinos" w:hAnsi="Tinos"/>
          <w:color w:val="000000"/>
          <w:sz w:val="28"/>
        </w:rPr>
      </w:r>
    </w:p>
    <w:p>
      <w:pPr>
        <w:pStyle w:val="882"/>
        <w:numPr>
          <w:ilvl w:val="0"/>
          <w:numId w:val="39"/>
        </w:numPr>
        <w:ind w:left="0" w:firstLine="709"/>
        <w:jc w:val="both"/>
        <w:spacing w:after="0" w:line="240" w:lineRule="auto"/>
        <w:widowControl w:val="off"/>
        <w:rPr>
          <w:rFonts w:ascii="Tinos" w:hAnsi="Tinos"/>
          <w:color w:val="000000" w:themeColor="text1"/>
          <w:sz w:val="28"/>
        </w:rPr>
      </w:pPr>
      <w:r>
        <w:rPr>
          <w:rFonts w:ascii="Tinos" w:hAnsi="Tinos"/>
          <w:color w:val="000000" w:themeColor="text1"/>
          <w:sz w:val="28"/>
        </w:rPr>
        <w:t xml:space="preserve">сведения, предусмотренные подпунктами 1, 2 </w:t>
      </w:r>
      <w:hyperlink w:tooltip="#заявка" w:anchor="заявка" w:history="1">
        <w:r>
          <w:rPr>
            <w:rStyle w:val="921"/>
            <w:rFonts w:ascii="Tinos" w:hAnsi="Tinos"/>
            <w:color w:val="000000" w:themeColor="text1"/>
            <w:sz w:val="28"/>
            <w:u w:val="none"/>
          </w:rPr>
          <w:t xml:space="preserve">пункта 11.1</w:t>
        </w:r>
      </w:hyperlink>
      <w:r>
        <w:rPr>
          <w:rFonts w:ascii="Tinos" w:hAnsi="Tinos"/>
          <w:color w:val="000000" w:themeColor="text1"/>
          <w:sz w:val="28"/>
        </w:rPr>
        <w:t xml:space="preserve"> </w:t>
      </w:r>
      <w:r>
        <w:rPr>
          <w:rFonts w:ascii="Tinos" w:hAnsi="Tinos"/>
          <w:color w:val="000000"/>
          <w:sz w:val="28"/>
        </w:rPr>
        <w:t xml:space="preserve"> </w:t>
      </w:r>
      <w:r>
        <w:rPr>
          <w:rFonts w:ascii="Tinos" w:hAnsi="Tinos"/>
          <w:color w:val="000000" w:themeColor="text1"/>
          <w:sz w:val="28"/>
        </w:rPr>
        <w:t xml:space="preserve">Положения;</w:t>
      </w:r>
      <w:r>
        <w:rPr>
          <w:rFonts w:ascii="Tinos" w:hAnsi="Tinos"/>
          <w:color w:val="000000" w:themeColor="text1"/>
          <w:sz w:val="28"/>
        </w:rPr>
      </w:r>
    </w:p>
    <w:p>
      <w:pPr>
        <w:pStyle w:val="882"/>
        <w:numPr>
          <w:ilvl w:val="0"/>
          <w:numId w:val="39"/>
        </w:numPr>
        <w:ind w:left="0" w:firstLine="709"/>
        <w:jc w:val="both"/>
        <w:spacing w:after="0" w:line="240" w:lineRule="auto"/>
        <w:widowControl w:val="off"/>
        <w:rPr>
          <w:rFonts w:ascii="Tinos" w:hAnsi="Tinos"/>
          <w:color w:val="000000" w:themeColor="text1"/>
          <w:sz w:val="28"/>
        </w:rPr>
      </w:pPr>
      <w:r/>
      <w:bookmarkStart w:id="26" w:name="Par57"/>
      <w:r/>
      <w:bookmarkEnd w:id="26"/>
      <w:r>
        <w:rPr>
          <w:rFonts w:ascii="Tinos" w:hAnsi="Tinos"/>
          <w:color w:val="000000" w:themeColor="text1"/>
          <w:sz w:val="28"/>
        </w:rPr>
        <w:t xml:space="preserve">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w:t>
      </w:r>
      <w:r>
        <w:rPr>
          <w:rFonts w:ascii="Tinos" w:hAnsi="Tinos"/>
          <w:color w:val="000000" w:themeColor="text1"/>
          <w:sz w:val="28"/>
        </w:rPr>
        <w:t xml:space="preserve">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3" w:tooltip="consultantplus://offline/ref=60E8429351D90E907A75EF7502CD8FC229A80C2E7E9454732CA17CFE8EDF216A78163E7C6BB0A1E720V6J" w:history="1">
        <w:r>
          <w:rPr>
            <w:rFonts w:ascii="Tinos" w:hAnsi="Tinos"/>
            <w:color w:val="000000" w:themeColor="text1"/>
            <w:sz w:val="28"/>
          </w:rPr>
          <w:t xml:space="preserve">пунктами 1, 2, 4, 5 пункта 4</w:t>
        </w:r>
      </w:hyperlink>
      <w:r>
        <w:rPr>
          <w:rFonts w:ascii="Tinos" w:hAnsi="Tinos"/>
          <w:color w:val="000000" w:themeColor="text1"/>
          <w:sz w:val="28"/>
        </w:rPr>
        <w:t xml:space="preserve"> </w:t>
      </w:r>
      <w:r>
        <w:rPr>
          <w:rStyle w:val="921"/>
          <w:rFonts w:ascii="Tinos" w:hAnsi="Tinos"/>
          <w:color w:val="000000" w:themeColor="text1"/>
          <w:sz w:val="28"/>
          <w:u w:val="none"/>
        </w:rPr>
        <w:t xml:space="preserve">Правил оценки.</w:t>
      </w:r>
      <w:r>
        <w:rPr>
          <w:rFonts w:ascii="Tinos" w:hAnsi="Tinos"/>
          <w:color w:val="000000" w:themeColor="text1"/>
          <w:sz w:val="28"/>
        </w:rPr>
        <w:t xml:space="preserve">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r>
        <w:rPr>
          <w:rFonts w:ascii="Tinos" w:hAnsi="Tinos"/>
          <w:color w:val="000000" w:themeColor="text1"/>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27" w:name="Par58"/>
      <w:r/>
      <w:bookmarkEnd w:id="27"/>
      <w:r>
        <w:rPr>
          <w:rFonts w:ascii="Tinos" w:hAnsi="Tinos"/>
          <w:color w:val="000000"/>
          <w:sz w:val="28"/>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w:t>
      </w:r>
      <w:r>
        <w:rPr>
          <w:rFonts w:ascii="Tinos" w:hAnsi="Tinos"/>
          <w:color w:val="000000"/>
          <w:sz w:val="28"/>
        </w:rPr>
        <w:t xml:space="preserve">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Pr>
          <w:rFonts w:ascii="Tinos" w:hAnsi="Tinos"/>
          <w:color w:val="000000"/>
          <w:sz w:val="28"/>
        </w:rPr>
      </w:r>
    </w:p>
    <w:p>
      <w:pPr>
        <w:pStyle w:val="882"/>
        <w:numPr>
          <w:ilvl w:val="1"/>
          <w:numId w:val="38"/>
        </w:numPr>
        <w:ind w:left="0" w:firstLine="710"/>
        <w:jc w:val="both"/>
        <w:spacing w:after="0" w:line="240" w:lineRule="auto"/>
        <w:widowControl w:val="off"/>
        <w:tabs>
          <w:tab w:val="left" w:pos="1701" w:leader="none"/>
        </w:tabs>
        <w:rPr>
          <w:rFonts w:ascii="Tinos" w:hAnsi="Tinos"/>
          <w:color w:val="000000" w:themeColor="text1"/>
          <w:sz w:val="28"/>
        </w:rPr>
      </w:pPr>
      <w:r/>
      <w:bookmarkStart w:id="28" w:name="Par62"/>
      <w:r/>
      <w:bookmarkStart w:id="29" w:name="Par69"/>
      <w:r/>
      <w:bookmarkEnd w:id="28"/>
      <w:r/>
      <w:bookmarkEnd w:id="29"/>
      <w:r>
        <w:rPr>
          <w:rFonts w:ascii="Tinos" w:hAnsi="Tinos"/>
          <w:color w:val="000000" w:themeColor="text1"/>
          <w:sz w:val="28"/>
        </w:rPr>
        <w:t xml:space="preserve"> Вторая часть заявки на участие в конкурсе в электронной форме должна содержать требуемые Заказчиком в документации о </w:t>
      </w:r>
      <w:r>
        <w:rPr>
          <w:rFonts w:ascii="Tinos" w:hAnsi="Tinos"/>
          <w:color w:val="000000" w:themeColor="text1"/>
          <w:sz w:val="28"/>
        </w:rPr>
        <w:t xml:space="preserve">конкурентной закупке информацию и документы, предусмотренные подпунктами 3 - 10 пункта 11.1 Положения, а также документы, подтверждающие квалификацию участника конкурса в электронной</w:t>
      </w:r>
      <w:r>
        <w:rPr>
          <w:rFonts w:ascii="Tinos" w:hAnsi="Tinos"/>
          <w:color w:val="000000" w:themeColor="text1"/>
          <w:sz w:val="28"/>
        </w:rPr>
        <w:t xml:space="preserve">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 </w:t>
      </w:r>
      <w:r>
        <w:rPr>
          <w:rFonts w:ascii="Tinos" w:hAnsi="Tinos"/>
          <w:color w:val="000000" w:themeColor="text1"/>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Требовать от участника конкурса в электронной форме предоставления иных документов и информации, за исключением предусмотренных пунктами 15.11, 15.13 Положения, не допускается.</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 конкурса в электронной форме в</w:t>
      </w:r>
      <w:r>
        <w:rPr>
          <w:rFonts w:ascii="Tinos" w:hAnsi="Tinos"/>
          <w:color w:val="000000"/>
          <w:sz w:val="28"/>
        </w:rPr>
        <w:t xml:space="preserve">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 конкурса в электронной форме вправе подать только одну заявку на участие в конкурсе в электронной форме.</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30" w:name="Par73"/>
      <w:r/>
      <w:bookmarkStart w:id="31" w:name="индентифномер"/>
      <w:r/>
      <w:bookmarkEnd w:id="30"/>
      <w:r/>
      <w:bookmarkEnd w:id="31"/>
      <w:r>
        <w:rPr>
          <w:rFonts w:ascii="Tinos" w:hAnsi="Tinos"/>
          <w:color w:val="000000"/>
          <w:sz w:val="28"/>
        </w:rPr>
        <w:t xml:space="preserve">В течение одного часа с момента получения заявки на участие в конкурсе в электронной форме оператор ЭП о</w:t>
      </w:r>
      <w:r>
        <w:rPr>
          <w:rFonts w:ascii="Tinos" w:hAnsi="Tinos"/>
          <w:color w:val="000000"/>
          <w:sz w:val="28"/>
        </w:rPr>
        <w:t xml:space="preserve">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1)</w:t>
      </w:r>
      <w:r>
        <w:rPr>
          <w:rFonts w:ascii="Tinos" w:hAnsi="Tinos"/>
          <w:color w:val="000000"/>
          <w:sz w:val="28"/>
        </w:rPr>
        <w:tab/>
        <w:t xml:space="preserve">подачи данной заявки с нарушением требований, предусмотренных </w:t>
      </w:r>
      <w:hyperlink r:id="rId24" w:tooltip="consultantplus://offline/ref=60E8429351D90E907A75EF7502CD8FC229A80C2E7E9454732CA17CFE8EDF216A78163E796B2BV3J" w:history="1">
        <w:r>
          <w:rPr>
            <w:rFonts w:ascii="Tinos" w:hAnsi="Tinos"/>
            <w:color w:val="000000"/>
            <w:sz w:val="28"/>
          </w:rPr>
          <w:t xml:space="preserve">частью 5 статьи 3.3</w:t>
        </w:r>
      </w:hyperlink>
      <w:r>
        <w:rPr>
          <w:rFonts w:ascii="Tinos" w:hAnsi="Tinos"/>
          <w:color w:val="000000"/>
          <w:sz w:val="28"/>
        </w:rPr>
        <w:t xml:space="preserve"> Федерального закона № 223-ФЗ;</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2)</w:t>
      </w:r>
      <w:r>
        <w:rPr>
          <w:rFonts w:ascii="Tinos" w:hAnsi="Tinos"/>
          <w:color w:val="000000"/>
          <w:sz w:val="28"/>
        </w:rPr>
        <w:tab/>
        <w:t xml:space="preserve">под</w:t>
      </w:r>
      <w:r>
        <w:rPr>
          <w:rFonts w:ascii="Tinos" w:hAnsi="Tinos"/>
          <w:color w:val="000000"/>
          <w:sz w:val="28"/>
        </w:rPr>
        <w:t xml:space="preserve">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3)</w:t>
      </w:r>
      <w:r>
        <w:rPr>
          <w:rFonts w:ascii="Tinos" w:hAnsi="Tinos"/>
          <w:color w:val="000000"/>
          <w:sz w:val="28"/>
        </w:rPr>
        <w:tab/>
        <w:t xml:space="preserve">получения данной заявки после даты или времени окончания срока подачи заявок на участие в конкурсе в электронной форме;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4)</w:t>
      </w:r>
      <w:r>
        <w:rPr>
          <w:rFonts w:ascii="Tinos" w:hAnsi="Tinos"/>
          <w:color w:val="000000"/>
          <w:sz w:val="28"/>
        </w:rPr>
        <w:tab/>
        <w:t xml:space="preserve">подачи участником закупки заявки, содержащей предложение о цене договора, превышающее НМЦД или равное нулю.</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w:t>
      </w:r>
      <w:r>
        <w:rPr>
          <w:rFonts w:ascii="Tinos" w:hAnsi="Tinos"/>
          <w:color w:val="000000" w:themeColor="text1"/>
          <w:sz w:val="28"/>
        </w:rPr>
        <w:t xml:space="preserve">участниками которой могут быть только субъекты МСП,</w:t>
      </w:r>
      <w:r>
        <w:rPr>
          <w:rFonts w:ascii="Tinos" w:hAnsi="Tinos"/>
          <w:color w:val="000000"/>
          <w:sz w:val="28"/>
        </w:rPr>
        <w:t xml:space="preserve">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w:t>
      </w:r>
      <w:r>
        <w:rPr>
          <w:rFonts w:ascii="Tinos" w:hAnsi="Tinos"/>
          <w:color w:val="000000"/>
          <w:sz w:val="28"/>
        </w:rPr>
        <w:t xml:space="preserve">допускается.</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Участник кон</w:t>
      </w:r>
      <w:r>
        <w:rPr>
          <w:rFonts w:ascii="Tinos" w:hAnsi="Tinos"/>
          <w:color w:val="000000"/>
          <w:sz w:val="28"/>
        </w:rPr>
        <w:t xml:space="preserve">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bookmarkStart w:id="32" w:name="Par85"/>
      <w:r/>
      <w:bookmarkStart w:id="33" w:name="заявка1или0"/>
      <w:r/>
      <w:bookmarkEnd w:id="32"/>
      <w:r/>
      <w:bookmarkEnd w:id="33"/>
      <w:r>
        <w:rPr>
          <w:rFonts w:ascii="Tinos" w:hAnsi="Tinos"/>
          <w:color w:val="000000"/>
          <w:sz w:val="28"/>
        </w:rPr>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Pr>
          <w:rFonts w:ascii="Tinos" w:hAnsi="Tinos"/>
          <w:color w:val="000000"/>
          <w:sz w:val="28"/>
        </w:rPr>
      </w:r>
    </w:p>
    <w:p>
      <w:pPr>
        <w:pStyle w:val="882"/>
        <w:numPr>
          <w:ilvl w:val="1"/>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w:t>
      </w:r>
      <w:r>
        <w:rPr>
          <w:rFonts w:ascii="Tinos" w:hAnsi="Tinos"/>
          <w:color w:val="000000"/>
          <w:sz w:val="28"/>
        </w:rPr>
        <w:t xml:space="preserve">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10 рабочих дней с даты окончания срока подачи указанных заявок независимо от НМЦД.</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 результатам рассмотрения и оценки первых частей заявок на участие в конкурсе в электронной форме, закупочная комиссия принимает решени</w:t>
      </w:r>
      <w:r>
        <w:rPr>
          <w:rFonts w:ascii="Tinos" w:hAnsi="Tinos"/>
          <w:color w:val="000000"/>
          <w:sz w:val="28"/>
        </w:rPr>
        <w:t xml:space="preserve">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tooltip="#Par92" w:anchor="Par92" w:history="1">
        <w:r>
          <w:rPr>
            <w:rFonts w:ascii="Tinos" w:hAnsi="Tinos"/>
            <w:color w:val="000000"/>
            <w:sz w:val="28"/>
          </w:rPr>
          <w:t xml:space="preserve">частью </w:t>
        </w:r>
      </w:hyperlink>
      <w:r>
        <w:rPr>
          <w:rFonts w:ascii="Tinos" w:hAnsi="Tinos"/>
          <w:color w:val="000000"/>
          <w:sz w:val="28"/>
        </w:rPr>
        <w:t xml:space="preserve">15.23.2 Положения.</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bookmarkStart w:id="34" w:name="Par92"/>
      <w:r/>
      <w:bookmarkEnd w:id="34"/>
      <w:r>
        <w:rPr>
          <w:rFonts w:ascii="Tinos" w:hAnsi="Tinos"/>
          <w:color w:val="000000"/>
          <w:sz w:val="28"/>
        </w:rPr>
        <w:t xml:space="preserve">Участник конкурса в электронной форме не допускается к участию в конкурсе в электронной форме в случае: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1)</w:t>
      </w:r>
      <w:r>
        <w:rPr>
          <w:rFonts w:ascii="Tinos" w:hAnsi="Tinos"/>
          <w:color w:val="000000"/>
          <w:sz w:val="28"/>
        </w:rPr>
        <w:tab/>
        <w:t xml:space="preserve">непредоставления информации, предусмотренной </w:t>
      </w:r>
      <w:hyperlink w:tooltip="#заявка" w:anchor="заявка" w:history="1">
        <w:r>
          <w:rPr>
            <w:rFonts w:ascii="Tinos" w:hAnsi="Tinos"/>
            <w:color w:val="000000" w:themeColor="text1"/>
            <w:sz w:val="28"/>
          </w:rPr>
          <w:t xml:space="preserve">подпунктами 1, 2 </w:t>
        </w:r>
      </w:hyperlink>
      <w:r/>
      <w:hyperlink w:tooltip="#заявка" w:anchor="заявка" w:history="1">
        <w:r>
          <w:rPr>
            <w:rStyle w:val="921"/>
            <w:rFonts w:ascii="Tinos" w:hAnsi="Tinos"/>
            <w:color w:val="000000" w:themeColor="text1"/>
            <w:sz w:val="28"/>
            <w:u w:val="none"/>
          </w:rPr>
          <w:t xml:space="preserve">пункта 11.1</w:t>
        </w:r>
      </w:hyperlink>
      <w:r/>
      <w:hyperlink w:tooltip="#заявка" w:anchor="заявка" w:history="1">
        <w:r>
          <w:rPr>
            <w:rFonts w:ascii="Tinos" w:hAnsi="Tinos"/>
            <w:color w:val="000000" w:themeColor="text1"/>
            <w:sz w:val="28"/>
          </w:rPr>
          <w:t xml:space="preserve"> Положения</w:t>
        </w:r>
      </w:hyperlink>
      <w:r>
        <w:rPr>
          <w:rFonts w:ascii="Tinos" w:hAnsi="Tinos"/>
          <w:color w:val="000000"/>
          <w:sz w:val="28"/>
        </w:rPr>
        <w:t xml:space="preserve"> или предоставления недостоверной информации;</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2)</w:t>
      </w:r>
      <w:r>
        <w:rPr>
          <w:rFonts w:ascii="Tinos" w:hAnsi="Tinos"/>
          <w:color w:val="000000"/>
          <w:sz w:val="28"/>
        </w:rPr>
        <w:tab/>
        <w:t xml:space="preserve">несоответствия предложений участника конкурса в электронной форме, предусмотренных </w:t>
      </w:r>
      <w:r>
        <w:rPr>
          <w:rFonts w:ascii="Tinos" w:hAnsi="Tinos"/>
          <w:color w:val="000000" w:themeColor="text1"/>
          <w:sz w:val="28"/>
        </w:rPr>
        <w:t xml:space="preserve">пунктом 2 </w:t>
      </w:r>
      <w:hyperlink w:tooltip="#заявка" w:anchor="заявка" w:history="1">
        <w:r>
          <w:rPr>
            <w:rStyle w:val="921"/>
            <w:rFonts w:ascii="Tinos" w:hAnsi="Tinos"/>
            <w:color w:val="000000" w:themeColor="text1"/>
            <w:sz w:val="28"/>
            <w:u w:val="none"/>
          </w:rPr>
          <w:t xml:space="preserve">пункта 11.1</w:t>
        </w:r>
      </w:hyperlink>
      <w:r>
        <w:rPr>
          <w:rFonts w:ascii="Tinos" w:hAnsi="Tinos"/>
          <w:color w:val="000000" w:themeColor="text1"/>
          <w:sz w:val="28"/>
        </w:rPr>
        <w:t xml:space="preserve"> Положения, </w:t>
      </w:r>
      <w:r>
        <w:rPr>
          <w:rFonts w:ascii="Tinos" w:hAnsi="Tinos"/>
          <w:color w:val="000000"/>
          <w:sz w:val="28"/>
        </w:rPr>
        <w:t xml:space="preserve">требованиям, установленным в извещении о проведении конкурса в электронной форме, документации о конкурентной закупке;</w:t>
      </w:r>
      <w:r>
        <w:rPr>
          <w:rFonts w:ascii="Tinos" w:hAnsi="Tinos"/>
          <w:color w:val="000000"/>
          <w:sz w:val="28"/>
        </w:rPr>
      </w:r>
    </w:p>
    <w:p>
      <w:pPr>
        <w:pStyle w:val="882"/>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3)</w:t>
      </w:r>
      <w:r>
        <w:rPr>
          <w:rFonts w:ascii="Tinos" w:hAnsi="Tinos"/>
          <w:color w:val="000000"/>
          <w:sz w:val="28"/>
        </w:rPr>
        <w:tab/>
        <w:t xml:space="preserve">указания в первой части заявки участника конкурса в электронной форме сведений о таком участнике и (или) о предлагаемой им цене договора.</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Отказ в допуске к участию в конкурсе в электронной форме по основаниям, не предусмотренным пунктом 15.23.2 Положения, не допускается.</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w:t>
      </w:r>
      <w:r>
        <w:rPr>
          <w:rFonts w:ascii="Tinos" w:hAnsi="Tinos"/>
          <w:color w:val="000000"/>
          <w:sz w:val="28"/>
        </w:rPr>
        <w:t xml:space="preserve">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tooltip="#заявка1или0" w:anchor="заявка1или0" w:history="1">
        <w:r>
          <w:rPr>
            <w:rStyle w:val="921"/>
            <w:rFonts w:ascii="Tinos" w:hAnsi="Tinos"/>
            <w:color w:val="000000"/>
            <w:sz w:val="28"/>
            <w:u w:val="none"/>
          </w:rPr>
          <w:t xml:space="preserve">пунктами 15.22</w:t>
        </w:r>
      </w:hyperlink>
      <w:r>
        <w:rPr>
          <w:rStyle w:val="921"/>
          <w:rFonts w:ascii="Tinos" w:hAnsi="Tinos"/>
          <w:color w:val="000000"/>
          <w:sz w:val="28"/>
          <w:u w:val="none"/>
        </w:rPr>
        <w:t xml:space="preserve"> и 15.23.7</w:t>
      </w:r>
      <w:r>
        <w:rPr>
          <w:rFonts w:ascii="Tinos" w:hAnsi="Tinos"/>
          <w:color w:val="000000"/>
          <w:sz w:val="28"/>
        </w:rPr>
        <w:t xml:space="preserve"> Положения.</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bookmarkStart w:id="35" w:name="Par98"/>
      <w:r/>
      <w:bookmarkStart w:id="36" w:name="ппчЭК"/>
      <w:r/>
      <w:bookmarkEnd w:id="35"/>
      <w:r/>
      <w:bookmarkEnd w:id="36"/>
      <w:r>
        <w:rPr>
          <w:rFonts w:ascii="Tinos" w:hAnsi="Tinos"/>
          <w:color w:val="000000"/>
          <w:sz w:val="28"/>
        </w:rPr>
        <w:t xml:space="preserve">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w:t>
      </w:r>
      <w:r>
        <w:rPr>
          <w:rFonts w:ascii="Tinos" w:hAnsi="Tinos"/>
          <w:color w:val="000000"/>
          <w:sz w:val="28"/>
        </w:rPr>
        <w:t xml:space="preserve">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r>
        <w:rPr>
          <w:rFonts w:ascii="Tinos" w:hAnsi="Tinos"/>
          <w:color w:val="000000"/>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дате подписания протокола; </w:t>
      </w:r>
      <w:r>
        <w:rPr>
          <w:rFonts w:ascii="Tinos" w:hAnsi="Tinos"/>
          <w:color w:val="000000"/>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месте, дате, времени рассмотрения и оценки первых частей заявок на участие в конкурсе в электронной форме;</w:t>
      </w:r>
      <w:r>
        <w:rPr>
          <w:rFonts w:ascii="Tinos" w:hAnsi="Tinos"/>
          <w:color w:val="000000"/>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количестве заявок, поданн</w:t>
      </w:r>
      <w:r>
        <w:rPr>
          <w:rFonts w:ascii="Tinos" w:hAnsi="Tinos"/>
          <w:color w:val="000000"/>
          <w:sz w:val="28"/>
        </w:rPr>
        <w:t xml:space="preserve">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r>
        <w:rPr>
          <w:rFonts w:ascii="Tinos" w:hAnsi="Tinos"/>
          <w:color w:val="000000"/>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themeColor="text1"/>
          <w:sz w:val="28"/>
        </w:rPr>
      </w:pPr>
      <w:r/>
      <w:bookmarkStart w:id="37" w:name="Par101"/>
      <w:r/>
      <w:bookmarkEnd w:id="37"/>
      <w:r>
        <w:rPr>
          <w:rFonts w:ascii="Tinos" w:hAnsi="Tinos"/>
          <w:color w:val="000000" w:themeColor="text1"/>
          <w:sz w:val="28"/>
        </w:rPr>
        <w:t xml:space="preserve">о допуске участника закупки, </w:t>
      </w:r>
      <w:r>
        <w:rPr>
          <w:rFonts w:ascii="Tinos" w:hAnsi="Tinos"/>
          <w:color w:val="000000" w:themeColor="text1"/>
          <w:sz w:val="28"/>
        </w:rPr>
        <w:t xml:space="preserve">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w:t>
      </w:r>
      <w:r>
        <w:rPr>
          <w:rFonts w:ascii="Tinos" w:hAnsi="Tinos"/>
          <w:color w:val="000000" w:themeColor="text1"/>
          <w:sz w:val="28"/>
        </w:rPr>
        <w:t xml:space="preserve">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r>
        <w:rPr>
          <w:rFonts w:ascii="Tinos" w:hAnsi="Tinos"/>
          <w:color w:val="000000" w:themeColor="text1"/>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r>
        <w:rPr>
          <w:rFonts w:ascii="Tinos" w:hAnsi="Tinos"/>
          <w:color w:val="000000"/>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themeColor="text1"/>
          <w:sz w:val="28"/>
        </w:rPr>
      </w:pPr>
      <w:r>
        <w:rPr>
          <w:rFonts w:ascii="Tinos" w:hAnsi="Tinos"/>
          <w:color w:val="000000" w:themeColor="text1"/>
          <w:sz w:val="28"/>
        </w:rPr>
        <w:t xml:space="preserve">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w:t>
      </w:r>
      <w:r>
        <w:rPr>
          <w:rFonts w:ascii="Tinos" w:hAnsi="Tinos"/>
          <w:color w:val="000000" w:themeColor="text1"/>
          <w:sz w:val="28"/>
        </w:rPr>
        <w:t xml:space="preserve">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r>
        <w:rPr>
          <w:rFonts w:ascii="Tinos" w:hAnsi="Tinos"/>
          <w:color w:val="000000" w:themeColor="text1"/>
          <w:sz w:val="28"/>
        </w:rPr>
      </w:r>
    </w:p>
    <w:p>
      <w:pPr>
        <w:pStyle w:val="882"/>
        <w:numPr>
          <w:ilvl w:val="0"/>
          <w:numId w:val="40"/>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причинах, по которым конкурс в электронной форме признан несостоявшимся, в случае его признания таковым.</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К протоколу, указанному в пункте 15.23.5 Положения, прилагается информация, предусмотренная под</w:t>
      </w:r>
      <w:hyperlink w:tooltip="#перваячастьЭК" w:anchor="перваячастьЭК" w:history="1">
        <w:r>
          <w:rPr>
            <w:rStyle w:val="921"/>
            <w:rFonts w:ascii="Tinos" w:hAnsi="Tinos"/>
            <w:color w:val="000000"/>
            <w:sz w:val="28"/>
            <w:u w:val="none"/>
          </w:rPr>
          <w:t xml:space="preserve">пунктом 2 пункта 15.11 По</w:t>
        </w:r>
      </w:hyperlink>
      <w:r>
        <w:rPr>
          <w:rFonts w:ascii="Tinos" w:hAnsi="Tinos"/>
          <w:color w:val="000000"/>
          <w:sz w:val="28"/>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r>
        <w:rPr>
          <w:rFonts w:ascii="Tinos" w:hAnsi="Tinos"/>
          <w:color w:val="000000"/>
          <w:sz w:val="28"/>
        </w:rPr>
      </w:r>
    </w:p>
    <w:p>
      <w:pPr>
        <w:pStyle w:val="882"/>
        <w:numPr>
          <w:ilvl w:val="2"/>
          <w:numId w:val="38"/>
        </w:numPr>
        <w:ind w:left="0" w:firstLine="709"/>
        <w:jc w:val="both"/>
        <w:spacing w:after="0" w:line="240" w:lineRule="auto"/>
        <w:widowControl w:val="off"/>
        <w:tabs>
          <w:tab w:val="left" w:pos="1701" w:leader="none"/>
        </w:tabs>
        <w:rPr>
          <w:rFonts w:ascii="Tinos" w:hAnsi="Tinos"/>
          <w:color w:val="000000"/>
          <w:sz w:val="28"/>
        </w:rPr>
      </w:pPr>
      <w:r/>
      <w:bookmarkStart w:id="38" w:name="Par105"/>
      <w:r/>
      <w:bookmarkStart w:id="39" w:name="несостпопервымчастямЭК"/>
      <w:r/>
      <w:bookmarkEnd w:id="38"/>
      <w:r/>
      <w:bookmarkEnd w:id="39"/>
      <w:r>
        <w:rPr>
          <w:rFonts w:ascii="Tinos" w:hAnsi="Tinos"/>
          <w:color w:val="000000"/>
          <w:sz w:val="28"/>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w:t>
      </w:r>
      <w:r>
        <w:rPr>
          <w:rFonts w:ascii="Tinos" w:hAnsi="Tinos"/>
          <w:color w:val="000000"/>
          <w:sz w:val="28"/>
        </w:rPr>
        <w:t xml:space="preserve">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tooltip="#ппчЭК" w:anchor="ппчЭК" w:history="1">
        <w:r>
          <w:rPr>
            <w:rFonts w:ascii="Tinos" w:hAnsi="Tinos"/>
            <w:color w:val="000000"/>
            <w:sz w:val="28"/>
          </w:rPr>
          <w:t xml:space="preserve">пункте 15.23.5</w:t>
        </w:r>
      </w:hyperlink>
      <w:r>
        <w:rPr>
          <w:rFonts w:ascii="Tinos" w:hAnsi="Tinos"/>
          <w:color w:val="000000"/>
          <w:sz w:val="28"/>
        </w:rPr>
        <w:t xml:space="preserve"> Положения, вносится информация о признании такого конкурса несостоявшимся.</w:t>
      </w:r>
      <w:r>
        <w:rPr>
          <w:rFonts w:ascii="Tinos" w:hAnsi="Tinos"/>
          <w:color w:val="000000"/>
          <w:sz w:val="28"/>
        </w:rPr>
      </w:r>
    </w:p>
    <w:p>
      <w:pPr>
        <w:pStyle w:val="941"/>
        <w:numPr>
          <w:ilvl w:val="0"/>
          <w:numId w:val="0"/>
        </w:numPr>
        <w:ind w:firstLine="709"/>
        <w:spacing w:before="0"/>
        <w:widowControl w:val="off"/>
        <w:rPr>
          <w:rFonts w:ascii="Tinos" w:hAnsi="Tinos"/>
        </w:rPr>
      </w:pPr>
      <w:r>
        <w:rPr>
          <w:rFonts w:ascii="Tinos" w:hAnsi="Tinos"/>
        </w:rPr>
        <w:t xml:space="preserve">15.23.8. Протокол, предусмотренный пунктом 15.23.5. Положения публикуется Заказчиком на ЭП и размещается в ЕИС, на официальном сайте не позднее срока рассмотрения и оценки первых частей заявок на участие в конкурсе в электронной форме.</w:t>
      </w:r>
      <w:r>
        <w:rPr>
          <w:rFonts w:ascii="Tinos" w:hAnsi="Tinos"/>
        </w:rPr>
      </w:r>
    </w:p>
    <w:p>
      <w:pPr>
        <w:pStyle w:val="941"/>
        <w:numPr>
          <w:ilvl w:val="0"/>
          <w:numId w:val="0"/>
        </w:numPr>
        <w:ind w:firstLine="709"/>
        <w:spacing w:before="0"/>
        <w:widowControl w:val="off"/>
        <w:rPr>
          <w:rFonts w:ascii="Tinos" w:hAnsi="Tinos"/>
        </w:rPr>
      </w:pPr>
      <w:r>
        <w:rPr>
          <w:rFonts w:ascii="Tinos" w:hAnsi="Tinos"/>
        </w:rPr>
        <w:t xml:space="preserve">15.24. В течение одного часа с момента формирования протокола, предусмотренного пунктом 15.23.5 Положения, оператор ЭП направляет Заказчику вторые части заявок на участие в конкурсе в электронной форме, поданные участниками такого конкурса.</w:t>
      </w:r>
      <w:r>
        <w:rPr>
          <w:rFonts w:ascii="Tinos" w:hAnsi="Tinos"/>
        </w:rPr>
      </w:r>
    </w:p>
    <w:p>
      <w:pPr>
        <w:ind w:firstLine="709"/>
        <w:jc w:val="both"/>
        <w:widowControl w:val="off"/>
        <w:tabs>
          <w:tab w:val="left" w:pos="0" w:leader="none"/>
          <w:tab w:val="left" w:pos="1701" w:leader="none"/>
        </w:tabs>
        <w:rPr>
          <w:rFonts w:ascii="Tinos" w:hAnsi="Tinos"/>
          <w:sz w:val="28"/>
        </w:rPr>
      </w:pPr>
      <w:r>
        <w:rPr>
          <w:rFonts w:ascii="Tinos" w:hAnsi="Tinos"/>
          <w:sz w:val="28"/>
        </w:rPr>
        <w:t xml:space="preserve">15.24.1. Срок рассмотрения и оценки вторых ч</w:t>
      </w:r>
      <w:r>
        <w:rPr>
          <w:rFonts w:ascii="Tinos" w:hAnsi="Tinos"/>
          <w:sz w:val="28"/>
        </w:rPr>
        <w:t xml:space="preserve">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w:t>
      </w:r>
      <w:r>
        <w:rPr>
          <w:rFonts w:ascii="Tinos" w:hAnsi="Tinos"/>
          <w:sz w:val="28"/>
        </w:rPr>
        <w:t xml:space="preserve">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НМЦД, максимального значения цены договора. </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15.24.2. Закупочной комиссией на основании результатов рассмотре</w:t>
      </w:r>
      <w:r>
        <w:rPr>
          <w:rFonts w:ascii="Tinos" w:hAnsi="Tinos"/>
          <w:sz w:val="28"/>
        </w:rPr>
        <w:t xml:space="preserve">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15.24.3 Положения.</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15.24.3. Заявка на участие в конкурсе в электронной форме признается не соответствующей требованиям, установленным документацией о конкурентной закупке:</w:t>
      </w:r>
      <w:r>
        <w:rPr>
          <w:rFonts w:ascii="Tinos" w:hAnsi="Tinos"/>
          <w:sz w:val="28"/>
        </w:rPr>
      </w:r>
    </w:p>
    <w:p>
      <w:pPr>
        <w:contextualSpacing/>
        <w:ind w:firstLine="709"/>
        <w:jc w:val="both"/>
        <w:widowControl w:val="off"/>
        <w:tabs>
          <w:tab w:val="left" w:pos="1417" w:leader="none"/>
        </w:tabs>
        <w:rPr>
          <w:rFonts w:ascii="Tinos" w:hAnsi="Tinos"/>
          <w:sz w:val="28"/>
        </w:rPr>
      </w:pPr>
      <w:r>
        <w:rPr>
          <w:rFonts w:ascii="Tinos" w:hAnsi="Tinos"/>
          <w:sz w:val="28"/>
        </w:rPr>
        <w:t xml:space="preserve">1) в случае непредставления документов и информации, предусмотренных </w:t>
      </w:r>
      <w:r>
        <w:rPr>
          <w:rFonts w:ascii="Tinos" w:hAnsi="Tinos"/>
          <w:color w:val="000000" w:themeColor="text1"/>
          <w:sz w:val="28"/>
        </w:rPr>
        <w:t xml:space="preserve">подпунктами</w:t>
      </w:r>
      <w:r>
        <w:rPr>
          <w:rFonts w:ascii="Tinos" w:hAnsi="Tinos"/>
          <w:color w:val="ff0000"/>
          <w:sz w:val="28"/>
        </w:rPr>
        <w:t xml:space="preserve"> </w:t>
      </w:r>
      <w:r>
        <w:rPr>
          <w:rFonts w:ascii="Tinos" w:hAnsi="Tinos"/>
          <w:color w:val="000000" w:themeColor="text1"/>
          <w:sz w:val="28"/>
        </w:rPr>
        <w:t xml:space="preserve">3 – 10</w:t>
      </w:r>
      <w:r>
        <w:rPr>
          <w:rFonts w:ascii="Tinos" w:hAnsi="Tinos"/>
          <w:sz w:val="28"/>
        </w:rPr>
        <w:t xml:space="preserve"> </w:t>
      </w:r>
      <w:hyperlink w:tooltip="#заявка" w:anchor="заявка" w:history="1">
        <w:r>
          <w:rPr>
            <w:rFonts w:ascii="Tinos" w:hAnsi="Tinos"/>
            <w:color w:val="000000" w:themeColor="text1"/>
            <w:sz w:val="28"/>
          </w:rPr>
          <w:t xml:space="preserve">пункта 11.1</w:t>
        </w:r>
      </w:hyperlink>
      <w:r>
        <w:rPr>
          <w:rFonts w:ascii="Tinos" w:hAnsi="Tinos"/>
          <w:color w:val="000000" w:themeColor="text1"/>
          <w:sz w:val="28"/>
        </w:rPr>
        <w:t xml:space="preserve"> Положения,</w:t>
      </w:r>
      <w:r>
        <w:rPr>
          <w:rFonts w:ascii="Tinos" w:hAnsi="Tinos"/>
          <w:sz w:val="28"/>
        </w:rPr>
        <w:t xml:space="preserve"> либо несоответствия указанных документов и информации требованиям, установленным документацией о конкурентной закупке;</w:t>
      </w:r>
      <w:r>
        <w:rPr>
          <w:rFonts w:ascii="Tinos" w:hAnsi="Tinos"/>
          <w:sz w:val="28"/>
        </w:rPr>
      </w:r>
    </w:p>
    <w:p>
      <w:pPr>
        <w:contextualSpacing/>
        <w:ind w:firstLine="709"/>
        <w:jc w:val="both"/>
        <w:widowControl w:val="off"/>
        <w:tabs>
          <w:tab w:val="left" w:pos="1417" w:leader="none"/>
        </w:tabs>
        <w:rPr>
          <w:rFonts w:ascii="Tinos" w:hAnsi="Tinos"/>
          <w:sz w:val="28"/>
        </w:rPr>
      </w:pPr>
      <w:r>
        <w:rPr>
          <w:rFonts w:ascii="Tinos" w:hAnsi="Tinos"/>
          <w:sz w:val="28"/>
        </w:rPr>
        <w:t xml:space="preserve">2)  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r>
        <w:rPr>
          <w:rFonts w:ascii="Tinos" w:hAnsi="Tinos"/>
          <w:sz w:val="28"/>
        </w:rPr>
      </w:r>
    </w:p>
    <w:p>
      <w:pPr>
        <w:contextualSpacing/>
        <w:ind w:firstLine="709"/>
        <w:jc w:val="both"/>
        <w:widowControl w:val="off"/>
        <w:tabs>
          <w:tab w:val="left" w:pos="1701" w:leader="none"/>
        </w:tabs>
        <w:rPr>
          <w:rFonts w:ascii="Tinos" w:hAnsi="Tinos"/>
          <w:sz w:val="28"/>
        </w:rPr>
      </w:pPr>
      <w:r>
        <w:rPr>
          <w:rFonts w:ascii="Tinos" w:hAnsi="Tinos"/>
          <w:sz w:val="28"/>
        </w:rPr>
        <w:t xml:space="preserve">3) в случае несоответствия участника такого конкурса требованиям, установленным документацией о конкурентной закупке в соответствии с </w:t>
      </w:r>
      <w:hyperlink w:tooltip="#требования" w:anchor="требования" w:history="1">
        <w:r>
          <w:rPr>
            <w:rFonts w:ascii="Tinos" w:hAnsi="Tinos"/>
            <w:sz w:val="28"/>
          </w:rPr>
          <w:t xml:space="preserve">подпунктом 1 пункта 10.1</w:t>
        </w:r>
      </w:hyperlink>
      <w:r>
        <w:rPr>
          <w:rFonts w:ascii="Tinos" w:hAnsi="Tinos"/>
          <w:sz w:val="28"/>
        </w:rPr>
        <w:t xml:space="preserve">, </w:t>
      </w:r>
      <w:hyperlink w:tooltip="#требованиякалиф" w:anchor="требованиякалиф" w:history="1">
        <w:r>
          <w:rPr>
            <w:rFonts w:ascii="Tinos" w:hAnsi="Tinos"/>
            <w:sz w:val="28"/>
          </w:rPr>
          <w:t xml:space="preserve">пунктом 10.2</w:t>
        </w:r>
      </w:hyperlink>
      <w:r>
        <w:rPr>
          <w:rFonts w:ascii="Tinos" w:hAnsi="Tinos"/>
          <w:sz w:val="28"/>
        </w:rPr>
        <w:t xml:space="preserve"> Положения (при наличии таких требований).</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15.24.4. 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15.24.5. Закупочная комиссия осуществляет оценку вторых частей заявок на участие в конкурсе в электронно</w:t>
      </w:r>
      <w:r>
        <w:rPr>
          <w:rFonts w:ascii="Tinos" w:hAnsi="Tinos"/>
          <w:sz w:val="28"/>
        </w:rPr>
        <w:t xml:space="preserve">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w:t>
      </w:r>
      <w:r>
        <w:rPr>
          <w:rFonts w:ascii="Tinos" w:hAnsi="Tinos"/>
          <w:sz w:val="28"/>
        </w:rPr>
        <w:t xml:space="preserve">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пунктами 15.22, 15.24.7 Положения.</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15.24.6. Результаты рассмотрения и оценки вторых частей заявок на участие в конкурсе в электронной форме фиксируются в протоколе рассмотрения</w:t>
      </w:r>
      <w:r>
        <w:rPr>
          <w:rFonts w:ascii="Tinos" w:hAnsi="Tinos"/>
          <w:sz w:val="28"/>
        </w:rPr>
        <w:t xml:space="preserve">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r>
        <w:rPr>
          <w:rFonts w:ascii="Tinos" w:hAnsi="Tinos"/>
          <w:sz w:val="28"/>
        </w:rPr>
      </w:r>
    </w:p>
    <w:p>
      <w:pPr>
        <w:pStyle w:val="882"/>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1) о дате подписания протокола;</w:t>
      </w:r>
      <w:r>
        <w:rPr>
          <w:rFonts w:ascii="Tinos" w:hAnsi="Tinos"/>
          <w:color w:val="000000"/>
          <w:sz w:val="28"/>
        </w:rPr>
      </w:r>
    </w:p>
    <w:p>
      <w:pPr>
        <w:ind w:firstLine="709"/>
        <w:jc w:val="both"/>
        <w:widowControl w:val="off"/>
        <w:tabs>
          <w:tab w:val="left" w:pos="1701" w:leader="none"/>
        </w:tabs>
        <w:rPr>
          <w:rFonts w:ascii="Tinos" w:hAnsi="Tinos"/>
          <w:sz w:val="28"/>
        </w:rPr>
      </w:pPr>
      <w:r>
        <w:rPr>
          <w:rFonts w:ascii="Tinos" w:hAnsi="Tinos"/>
          <w:sz w:val="28"/>
        </w:rPr>
        <w:t xml:space="preserve">2) о месте, дате, времени рассмотрения и оценки вторых частей заявок на участие в открытом конкурсе в электронной форме;</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3) об объеме, цене закупаемых товаров, работ, услуг, сроке исполнения договора;</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4) о количестве поданных на участие в конкурсе в электронной форме заявок, а также о дате и времени регистрации каждой такой </w:t>
      </w:r>
      <w:r>
        <w:rPr>
          <w:rFonts w:ascii="Tinos" w:hAnsi="Tinos"/>
          <w:sz w:val="28"/>
        </w:rPr>
        <w:t xml:space="preserve">заявки, о количестве заявок на участие в конкурсе в электронной форме, которые отклонены;</w:t>
      </w:r>
      <w:r>
        <w:rPr>
          <w:rFonts w:ascii="Tinos" w:hAnsi="Tinos"/>
          <w:sz w:val="28"/>
        </w:rPr>
      </w:r>
    </w:p>
    <w:p>
      <w:pPr>
        <w:pStyle w:val="882"/>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5) об участниках конкурса в электронной форме, заявки которых на участие в конкурсе в электронной форме были рассмотрены;</w:t>
      </w:r>
      <w:r>
        <w:rPr>
          <w:rFonts w:ascii="Tinos" w:hAnsi="Tinos"/>
          <w:color w:val="000000"/>
          <w:sz w:val="28"/>
        </w:rPr>
      </w:r>
    </w:p>
    <w:p>
      <w:pPr>
        <w:ind w:firstLine="709"/>
        <w:jc w:val="both"/>
        <w:widowControl w:val="off"/>
        <w:tabs>
          <w:tab w:val="left" w:pos="709" w:leader="none"/>
          <w:tab w:val="left" w:pos="1701" w:leader="none"/>
        </w:tabs>
        <w:rPr>
          <w:rFonts w:ascii="Tinos" w:hAnsi="Tinos"/>
          <w:sz w:val="28"/>
        </w:rPr>
      </w:pPr>
      <w:r>
        <w:rPr>
          <w:rFonts w:ascii="Tinos" w:hAnsi="Tinos"/>
          <w:sz w:val="28"/>
        </w:rPr>
        <w:t xml:space="preserve">6)  о порядке оценки заявок на участие в конкурсе в </w:t>
      </w:r>
      <w:r>
        <w:rPr>
          <w:rFonts w:ascii="Tinos" w:hAnsi="Tinos"/>
          <w:sz w:val="28"/>
        </w:rPr>
        <w:t xml:space="preserve">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r>
        <w:rPr>
          <w:rFonts w:ascii="Tinos" w:hAnsi="Tinos"/>
          <w:sz w:val="28"/>
        </w:rPr>
      </w:r>
    </w:p>
    <w:p>
      <w:pPr>
        <w:ind w:firstLine="709"/>
        <w:jc w:val="both"/>
        <w:widowControl w:val="off"/>
        <w:tabs>
          <w:tab w:val="left" w:pos="1701" w:leader="none"/>
        </w:tabs>
        <w:rPr>
          <w:rFonts w:ascii="Tinos" w:hAnsi="Tinos"/>
          <w:color w:val="000000" w:themeColor="text1"/>
          <w:sz w:val="28"/>
        </w:rPr>
      </w:pPr>
      <w:r>
        <w:rPr>
          <w:rFonts w:ascii="Tinos" w:hAnsi="Tinos"/>
          <w:sz w:val="28"/>
        </w:rPr>
        <w:t xml:space="preserve">7) </w:t>
      </w:r>
      <w:r>
        <w:rPr>
          <w:rFonts w:ascii="Tinos" w:hAnsi="Tinos"/>
          <w:color w:val="000000" w:themeColor="text1"/>
          <w:sz w:val="28"/>
        </w:rPr>
        <w:t xml:space="preserve">о решении каждого присутствующего члена </w:t>
      </w:r>
      <w:r>
        <w:rPr>
          <w:rFonts w:ascii="Tinos" w:hAnsi="Tinos"/>
          <w:color w:val="000000" w:themeColor="text1"/>
          <w:sz w:val="28"/>
        </w:rPr>
        <w:t xml:space="preserve">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w:t>
      </w:r>
      <w:r>
        <w:rPr>
          <w:rFonts w:ascii="Tinos" w:hAnsi="Tinos"/>
          <w:color w:val="000000" w:themeColor="text1"/>
          <w:sz w:val="28"/>
        </w:rPr>
        <w:t xml:space="preserve">,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r>
        <w:rPr>
          <w:rFonts w:ascii="Tinos" w:hAnsi="Tinos"/>
          <w:color w:val="000000" w:themeColor="text1"/>
          <w:sz w:val="28"/>
        </w:rPr>
      </w:r>
    </w:p>
    <w:p>
      <w:pPr>
        <w:ind w:firstLine="709"/>
        <w:jc w:val="both"/>
        <w:widowControl w:val="off"/>
        <w:tabs>
          <w:tab w:val="left" w:pos="1701" w:leader="none"/>
        </w:tabs>
        <w:rPr>
          <w:rFonts w:ascii="Tinos" w:hAnsi="Tinos"/>
          <w:sz w:val="28"/>
        </w:rPr>
      </w:pPr>
      <w:r>
        <w:rPr>
          <w:rFonts w:ascii="Tinos" w:hAnsi="Tinos"/>
          <w:sz w:val="28"/>
        </w:rPr>
        <w:t xml:space="preserve">8) о результатах оценки заявок на участие в конкурсе в элект</w:t>
      </w:r>
      <w:r>
        <w:rPr>
          <w:rFonts w:ascii="Tinos" w:hAnsi="Tinos"/>
          <w:sz w:val="28"/>
        </w:rPr>
        <w:t xml:space="preserve">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9) о причинах, по которым конкурс в электронной форме признан несостоявшимся, в случае признания его таковым;</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15.24.7. 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w:t>
      </w:r>
      <w:r>
        <w:rPr>
          <w:rFonts w:ascii="Tinos" w:hAnsi="Tinos"/>
          <w:sz w:val="28"/>
        </w:rPr>
        <w:t xml:space="preserve">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15.24.6 Положения, вносится информация о признании конкурса в электронной форме несостоявшимся.</w:t>
      </w:r>
      <w:r>
        <w:rPr>
          <w:rFonts w:ascii="Tinos" w:hAnsi="Tinos"/>
          <w:sz w:val="28"/>
        </w:rPr>
      </w:r>
    </w:p>
    <w:p>
      <w:pPr>
        <w:pStyle w:val="941"/>
        <w:numPr>
          <w:ilvl w:val="0"/>
          <w:numId w:val="0"/>
        </w:numPr>
        <w:ind w:firstLine="709"/>
        <w:spacing w:before="0"/>
        <w:widowControl w:val="off"/>
        <w:rPr>
          <w:rFonts w:ascii="Tinos" w:hAnsi="Tinos"/>
        </w:rPr>
      </w:pPr>
      <w:r>
        <w:rPr>
          <w:rFonts w:ascii="Tinos" w:hAnsi="Tinos"/>
        </w:rPr>
        <w:t xml:space="preserve">15.24.8. Протокол, предусмотренный пунктом 15.24.6 </w:t>
      </w:r>
      <w:r>
        <w:rPr>
          <w:rFonts w:ascii="Tinos" w:hAnsi="Tinos"/>
        </w:rPr>
        <w:t xml:space="preserve">Положения</w:t>
      </w:r>
      <w:r>
        <w:rPr>
          <w:rFonts w:ascii="Tinos" w:hAnsi="Tinos"/>
        </w:rPr>
        <w:t xml:space="preserve"> публикуется Заказчиком на ЭП и размещается в ЕИС, на официальном сайте не позднее срока рассмотрения и оценки вторых частей заявок на участие в конкурсе в электронной форме.</w:t>
      </w:r>
      <w:r>
        <w:rPr>
          <w:rFonts w:ascii="Tinos" w:hAnsi="Tinos"/>
        </w:rPr>
      </w:r>
    </w:p>
    <w:p>
      <w:pPr>
        <w:pStyle w:val="941"/>
        <w:numPr>
          <w:ilvl w:val="0"/>
          <w:numId w:val="0"/>
        </w:numPr>
        <w:ind w:firstLine="709"/>
        <w:spacing w:before="0"/>
        <w:widowControl w:val="off"/>
        <w:rPr>
          <w:rFonts w:ascii="Tinos" w:hAnsi="Tinos"/>
        </w:rPr>
      </w:pPr>
      <w:r>
        <w:rPr>
          <w:rFonts w:ascii="Tinos" w:hAnsi="Tinos"/>
        </w:rPr>
        <w:t xml:space="preserve">15.25. В течение одного часа с момента поступления </w:t>
      </w:r>
      <w:r>
        <w:rPr>
          <w:rFonts w:ascii="Tinos" w:hAnsi="Tinos"/>
        </w:rPr>
        <w:t xml:space="preserve">оператору ЭП</w:t>
      </w:r>
      <w:r>
        <w:rPr>
          <w:rFonts w:ascii="Tinos" w:hAnsi="Tinos"/>
        </w:rPr>
        <w:t xml:space="preserve"> указанного в пункте 15.24.6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  </w:t>
      </w:r>
      <w:r>
        <w:rPr>
          <w:rFonts w:ascii="Tinos" w:hAnsi="Tinos"/>
        </w:rPr>
      </w:r>
    </w:p>
    <w:p>
      <w:pPr>
        <w:pStyle w:val="941"/>
        <w:numPr>
          <w:ilvl w:val="0"/>
          <w:numId w:val="0"/>
        </w:numPr>
        <w:ind w:firstLine="709"/>
        <w:spacing w:before="0"/>
        <w:widowControl w:val="off"/>
        <w:tabs>
          <w:tab w:val="left" w:pos="1134" w:leader="none"/>
        </w:tabs>
        <w:rPr>
          <w:rFonts w:ascii="Tinos" w:hAnsi="Tinos"/>
        </w:rPr>
      </w:pPr>
      <w:r>
        <w:rPr>
          <w:rFonts w:ascii="Tinos" w:hAnsi="Tinos"/>
        </w:rPr>
        <w:t xml:space="preserve">1)  о решении, принятом в отношении заявки, поданной участником конкурса в электронной форме;</w:t>
      </w:r>
      <w:r>
        <w:rPr>
          <w:rFonts w:ascii="Tinos" w:hAnsi="Tinos"/>
        </w:rPr>
      </w:r>
    </w:p>
    <w:p>
      <w:pPr>
        <w:pStyle w:val="941"/>
        <w:numPr>
          <w:ilvl w:val="0"/>
          <w:numId w:val="0"/>
        </w:numPr>
        <w:ind w:firstLine="709"/>
        <w:spacing w:before="0"/>
        <w:widowControl w:val="off"/>
        <w:tabs>
          <w:tab w:val="left" w:pos="1134" w:leader="none"/>
        </w:tabs>
        <w:rPr>
          <w:rFonts w:ascii="Tinos" w:hAnsi="Tinos"/>
        </w:rPr>
      </w:pPr>
      <w:r>
        <w:rPr>
          <w:rFonts w:ascii="Tinos" w:hAnsi="Tinos"/>
        </w:rPr>
        <w:t xml:space="preserve">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r>
        <w:rPr>
          <w:rFonts w:ascii="Tinos" w:hAnsi="Tinos"/>
        </w:rPr>
      </w:r>
    </w:p>
    <w:p>
      <w:pPr>
        <w:pStyle w:val="941"/>
        <w:numPr>
          <w:ilvl w:val="0"/>
          <w:numId w:val="0"/>
        </w:numPr>
        <w:ind w:firstLine="709"/>
        <w:spacing w:before="0"/>
        <w:widowControl w:val="off"/>
        <w:tabs>
          <w:tab w:val="left" w:pos="1134" w:leader="none"/>
        </w:tabs>
        <w:rPr>
          <w:rFonts w:ascii="Tinos" w:hAnsi="Tinos"/>
        </w:rPr>
      </w:pPr>
      <w:r>
        <w:rPr>
          <w:rFonts w:ascii="Tinos" w:hAnsi="Tinos"/>
        </w:rPr>
        <w:t xml:space="preserve">3) о дате и времени начала проведения процедуры подачи дополнительных ценовых предложений.  </w:t>
      </w:r>
      <w:r>
        <w:rPr>
          <w:rFonts w:ascii="Tinos" w:hAnsi="Tinos"/>
        </w:rPr>
      </w:r>
    </w:p>
    <w:p>
      <w:pPr>
        <w:pStyle w:val="941"/>
        <w:numPr>
          <w:ilvl w:val="0"/>
          <w:numId w:val="0"/>
        </w:numPr>
        <w:ind w:firstLine="709"/>
        <w:spacing w:before="0"/>
        <w:widowControl w:val="off"/>
        <w:rPr>
          <w:rFonts w:ascii="Tinos" w:hAnsi="Tinos"/>
        </w:rPr>
      </w:pPr>
      <w:r>
        <w:rPr>
          <w:rFonts w:ascii="Tinos" w:hAnsi="Tinos"/>
        </w:rPr>
        <w:t xml:space="preserve">15.25.1. Участники закупки, признанные соответствующими тр</w:t>
      </w:r>
      <w:r>
        <w:rPr>
          <w:rFonts w:ascii="Tinos" w:hAnsi="Tinos"/>
        </w:rPr>
        <w:t xml:space="preserve">ебованиям, установленным документацией о конкурентной закупке, вправе подавать дополнительные ценовые предложения в день, установленный в извещении о проведении конкурса в электронной форме. Участник конкурса в электронной форме может подать только одно до</w:t>
      </w:r>
      <w:r>
        <w:rPr>
          <w:rFonts w:ascii="Tinos" w:hAnsi="Tinos"/>
        </w:rPr>
        <w:t xml:space="preserve">полнительное ценовое предложение. Продолжительность приема дополнительных ценовых предложений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r>
        <w:rPr>
          <w:rFonts w:ascii="Tinos" w:hAnsi="Tinos"/>
        </w:rPr>
      </w:r>
    </w:p>
    <w:p>
      <w:pPr>
        <w:pStyle w:val="941"/>
        <w:numPr>
          <w:ilvl w:val="0"/>
          <w:numId w:val="0"/>
        </w:numPr>
        <w:ind w:firstLine="709"/>
        <w:spacing w:before="0"/>
        <w:widowControl w:val="off"/>
        <w:rPr>
          <w:rFonts w:ascii="Tinos" w:hAnsi="Tinos"/>
        </w:rPr>
      </w:pPr>
      <w:r>
        <w:rPr>
          <w:rFonts w:ascii="Tinos" w:hAnsi="Tinos"/>
        </w:rPr>
        <w:t xml:space="preserve">15.25.2. Если в извещении о проведении конкурса в электронной форме, до</w:t>
      </w:r>
      <w:r>
        <w:rPr>
          <w:rFonts w:ascii="Tinos" w:hAnsi="Tinos"/>
        </w:rPr>
        <w:t xml:space="preserve">кументации о конкурентной закупке указаны цена каждой запасной части к технике, оборудованию, цена единицы работы или услуги, подача дополнительных ценовых предложений проводится путем снижения суммы указанных цен в порядке, установленном настоящей главой.</w:t>
      </w:r>
      <w:r>
        <w:rPr>
          <w:rFonts w:ascii="Tinos" w:hAnsi="Tinos"/>
        </w:rPr>
      </w:r>
    </w:p>
    <w:p>
      <w:pPr>
        <w:ind w:firstLine="709"/>
        <w:jc w:val="both"/>
        <w:widowControl w:val="off"/>
        <w:tabs>
          <w:tab w:val="left" w:pos="1701" w:leader="none"/>
        </w:tabs>
        <w:rPr>
          <w:rFonts w:ascii="Tinos" w:hAnsi="Tinos"/>
          <w:sz w:val="28"/>
        </w:rPr>
      </w:pPr>
      <w:r>
        <w:rPr>
          <w:rFonts w:ascii="Tinos" w:hAnsi="Tinos"/>
          <w:sz w:val="28"/>
        </w:rPr>
        <w:t xml:space="preserve">15.25.3.  В ходе подачи дополнительных ценовых предложений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w:t>
      </w:r>
      <w:hyperlink w:tooltip="#ценовоепредложениеЭК" w:anchor="ценовоепредложениеЭК" w:history="1">
        <w:r>
          <w:rPr>
            <w:rFonts w:ascii="Tinos" w:hAnsi="Tinos"/>
            <w:sz w:val="28"/>
          </w:rPr>
          <w:t xml:space="preserve">пунктом 15.</w:t>
        </w:r>
      </w:hyperlink>
      <w:r>
        <w:rPr>
          <w:rFonts w:ascii="Tinos" w:hAnsi="Tinos"/>
          <w:sz w:val="28"/>
        </w:rPr>
        <w:t xml:space="preserve">9 Положения.</w:t>
      </w:r>
      <w:r>
        <w:rPr>
          <w:rFonts w:ascii="Tinos" w:hAnsi="Tinos"/>
          <w:sz w:val="28"/>
        </w:rPr>
      </w:r>
    </w:p>
    <w:p>
      <w:pPr>
        <w:ind w:firstLine="709"/>
        <w:jc w:val="both"/>
        <w:widowControl w:val="off"/>
        <w:tabs>
          <w:tab w:val="left" w:pos="1701" w:leader="none"/>
        </w:tabs>
        <w:rPr>
          <w:rFonts w:ascii="Tinos" w:hAnsi="Tinos"/>
          <w:sz w:val="28"/>
        </w:rPr>
      </w:pPr>
      <w:r>
        <w:rPr>
          <w:rFonts w:ascii="Tinos" w:hAnsi="Tinos"/>
          <w:sz w:val="28"/>
        </w:rPr>
        <w:t xml:space="preserve">15.25.4. В случае, если участником конкурса в электронной форме не подано дополнительное ценовое предложение, предложение о цене договора, поданное этим участником в соответствии с </w:t>
      </w:r>
      <w:hyperlink w:tooltip="#ценовоепредложениеЭК" w:anchor="ценовоепредложениеЭК" w:history="1">
        <w:r>
          <w:rPr>
            <w:rFonts w:ascii="Tinos" w:hAnsi="Tinos"/>
            <w:sz w:val="28"/>
          </w:rPr>
          <w:t xml:space="preserve">пунктом 15.</w:t>
        </w:r>
      </w:hyperlink>
      <w:r>
        <w:rPr>
          <w:rFonts w:ascii="Tinos" w:hAnsi="Tinos"/>
          <w:sz w:val="28"/>
        </w:rPr>
        <w:t xml:space="preserve">9 Положения, признается окончательным.</w:t>
      </w:r>
      <w:r>
        <w:rPr>
          <w:rFonts w:ascii="Tinos" w:hAnsi="Tinos"/>
          <w:sz w:val="28"/>
        </w:rPr>
      </w:r>
    </w:p>
    <w:p>
      <w:pPr>
        <w:pStyle w:val="882"/>
        <w:ind w:left="0"/>
        <w:jc w:val="both"/>
        <w:spacing w:after="0" w:line="240" w:lineRule="auto"/>
        <w:widowControl w:val="off"/>
        <w:tabs>
          <w:tab w:val="left" w:pos="1701" w:leader="none"/>
        </w:tabs>
        <w:rPr>
          <w:rFonts w:ascii="Tinos" w:hAnsi="Tinos"/>
          <w:sz w:val="28"/>
        </w:rPr>
      </w:pPr>
      <w:r>
        <w:rPr>
          <w:rFonts w:ascii="Tinos" w:hAnsi="Tinos"/>
          <w:sz w:val="28"/>
        </w:rPr>
        <w:t xml:space="preserve">   15.25.5. В течение одного часа после окончания срока подачи дополнительных ценовых пре</w:t>
      </w:r>
      <w:r>
        <w:rPr>
          <w:rFonts w:ascii="Tinos" w:hAnsi="Tinos"/>
          <w:sz w:val="28"/>
        </w:rPr>
        <w:t xml:space="preserve">дложений оператор ЭП составляет и размещает на ЭП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Pr>
          <w:rFonts w:ascii="Tinos" w:hAnsi="Tinos"/>
          <w:color w:val="000000"/>
          <w:sz w:val="28"/>
        </w:rPr>
        <w:t xml:space="preserve"> на официальном сайте</w:t>
      </w:r>
      <w:r>
        <w:rPr>
          <w:rFonts w:ascii="Tinos" w:hAnsi="Tinos"/>
          <w:sz w:val="28"/>
        </w:rPr>
        <w:t xml:space="preserve"> протокола, составляемого в ходе проведения конкурса в электронной форме по результатам рассмотрения вторых частей заявок.</w:t>
      </w:r>
      <w:r>
        <w:rPr>
          <w:rFonts w:ascii="Tinos" w:hAnsi="Tinos"/>
          <w:sz w:val="28"/>
        </w:rPr>
      </w:r>
    </w:p>
    <w:p>
      <w:pPr>
        <w:pStyle w:val="882"/>
        <w:ind w:left="0"/>
        <w:jc w:val="both"/>
        <w:spacing w:after="0" w:line="240" w:lineRule="auto"/>
        <w:widowControl w:val="off"/>
        <w:tabs>
          <w:tab w:val="left" w:pos="709" w:leader="none"/>
          <w:tab w:val="left" w:pos="1701" w:leader="none"/>
        </w:tabs>
        <w:rPr>
          <w:rFonts w:ascii="Tinos" w:hAnsi="Tinos"/>
          <w:color w:val="000000"/>
          <w:sz w:val="28"/>
        </w:rPr>
      </w:pPr>
      <w:r>
        <w:rPr>
          <w:rFonts w:ascii="Tinos" w:hAnsi="Tinos"/>
          <w:sz w:val="28"/>
        </w:rPr>
        <w:t xml:space="preserve">      15.26. </w:t>
      </w:r>
      <w:r>
        <w:rPr>
          <w:rFonts w:ascii="Tinos" w:hAnsi="Tinos"/>
          <w:color w:val="000000"/>
          <w:sz w:val="28"/>
        </w:rPr>
        <w:t xml:space="preserve">Не поздне</w:t>
      </w:r>
      <w:r>
        <w:rPr>
          <w:rFonts w:ascii="Tinos" w:hAnsi="Tinos"/>
          <w:color w:val="000000"/>
          <w:sz w:val="28"/>
        </w:rPr>
        <w:t xml:space="preserve">е следующего рабочего дня после дня получения от оператора ЭП протокола подачи дополнительных ценовых предложений, закупочная комиссия на основании результатов оценки заявок на участие в конкурсе в электронной форме, содержащихся в протоколах, указанных в </w:t>
      </w:r>
      <w:hyperlink w:tooltip="#ппчЭК" w:anchor="ппчЭК" w:history="1">
        <w:r>
          <w:rPr>
            <w:rStyle w:val="921"/>
            <w:rFonts w:ascii="Tinos" w:hAnsi="Tinos"/>
            <w:color w:val="000000"/>
            <w:sz w:val="28"/>
            <w:u w:val="none"/>
          </w:rPr>
          <w:t xml:space="preserve">пунктах 15.23.5</w:t>
        </w:r>
      </w:hyperlink>
      <w:r>
        <w:rPr>
          <w:rFonts w:ascii="Tinos" w:hAnsi="Tinos"/>
          <w:color w:val="000000"/>
          <w:sz w:val="28"/>
        </w:rPr>
        <w:t xml:space="preserve"> и </w:t>
      </w:r>
      <w:r>
        <w:rPr>
          <w:rStyle w:val="921"/>
          <w:rFonts w:ascii="Tinos" w:hAnsi="Tinos"/>
          <w:color w:val="000000"/>
          <w:sz w:val="28"/>
          <w:u w:val="none"/>
        </w:rPr>
        <w:t xml:space="preserve">15.24.6</w:t>
      </w:r>
      <w:r>
        <w:rPr>
          <w:rFonts w:ascii="Tinos" w:hAnsi="Tinos"/>
          <w:color w:val="000000"/>
          <w:sz w:val="28"/>
        </w:rPr>
        <w:t xml:space="preserve"> Положения, присваивает каждой </w:t>
      </w:r>
      <w:r>
        <w:rPr>
          <w:rFonts w:ascii="Tinos" w:hAnsi="Tinos"/>
          <w:color w:val="000000"/>
          <w:sz w:val="28"/>
        </w:rPr>
        <w:t xml:space="preserve">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w:t>
      </w:r>
      <w:r>
        <w:rPr>
          <w:rFonts w:ascii="Tinos" w:hAnsi="Tinos"/>
          <w:color w:val="000000"/>
          <w:sz w:val="28"/>
        </w:rPr>
        <w:br/>
      </w:r>
      <w:r>
        <w:rPr>
          <w:rFonts w:ascii="Tinos" w:hAnsi="Tinos"/>
          <w:color w:val="000000" w:themeColor="text1"/>
          <w:sz w:val="28"/>
        </w:rPr>
        <w:t xml:space="preserve">(в том числе в случае осуществления закупки, участниками которой могут быть только субъекты МСП, в соответствии с частью 26 статьи 3.4 Федерального закона № 223-ФЗ).</w:t>
      </w:r>
      <w:r>
        <w:rPr>
          <w:rFonts w:ascii="Tinos" w:hAnsi="Tinos"/>
          <w:color w:val="632423" w:themeColor="accent2" w:themeShade="80"/>
          <w:sz w:val="28"/>
        </w:rPr>
        <w:t xml:space="preserve"> </w:t>
      </w:r>
      <w:r>
        <w:rPr>
          <w:rFonts w:ascii="Tinos" w:hAnsi="Tinos"/>
          <w:color w:val="000000"/>
          <w:sz w:val="28"/>
        </w:rPr>
        <w:t xml:space="preserve">Заявке на участие в конкурсе в электронной форме, в которой содержатся лучшие ус</w:t>
      </w:r>
      <w:r>
        <w:rPr>
          <w:rFonts w:ascii="Tinos" w:hAnsi="Tinos"/>
          <w:color w:val="000000"/>
          <w:sz w:val="28"/>
        </w:rPr>
        <w:t xml:space="preserve">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w:t>
      </w:r>
      <w:r>
        <w:rPr>
          <w:rFonts w:ascii="Tinos" w:hAnsi="Tinos"/>
          <w:color w:val="000000"/>
          <w:sz w:val="28"/>
        </w:rPr>
        <w:t xml:space="preserve">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w:t>
      </w:r>
      <w:r>
        <w:rPr>
          <w:rFonts w:ascii="Tinos" w:hAnsi="Tinos"/>
          <w:color w:val="000000"/>
          <w:sz w:val="28"/>
        </w:rPr>
        <w:t xml:space="preserve">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r>
        <w:rPr>
          <w:rStyle w:val="921"/>
          <w:rFonts w:ascii="Tinos" w:hAnsi="Tinos"/>
          <w:color w:val="000000"/>
          <w:sz w:val="28"/>
          <w:u w:val="none"/>
        </w:rPr>
        <w:t xml:space="preserve">пунктом 15.24.7</w:t>
      </w:r>
      <w:r>
        <w:rPr>
          <w:rFonts w:ascii="Tinos" w:hAnsi="Tinos"/>
          <w:color w:val="000000"/>
          <w:sz w:val="28"/>
        </w:rPr>
        <w:t xml:space="preserve"> Положения.</w:t>
      </w:r>
      <w:r>
        <w:rPr>
          <w:rFonts w:ascii="Tinos" w:hAnsi="Tinos"/>
          <w:color w:val="000000"/>
          <w:sz w:val="28"/>
        </w:rPr>
      </w:r>
    </w:p>
    <w:p>
      <w:pPr>
        <w:jc w:val="both"/>
        <w:widowControl w:val="off"/>
        <w:tabs>
          <w:tab w:val="left" w:pos="709" w:leader="none"/>
        </w:tabs>
        <w:rPr>
          <w:rFonts w:ascii="Tinos" w:hAnsi="Tinos"/>
          <w:sz w:val="28"/>
        </w:rPr>
      </w:pPr>
      <w:r>
        <w:rPr>
          <w:rFonts w:ascii="Tinos" w:hAnsi="Tinos"/>
          <w:sz w:val="28"/>
        </w:rPr>
        <w:t xml:space="preserve">          15.26.1. </w:t>
      </w:r>
      <w:bookmarkStart w:id="40" w:name="Par149"/>
      <w:r/>
      <w:bookmarkStart w:id="41" w:name="ппиЭК"/>
      <w:r/>
      <w:bookmarkEnd w:id="40"/>
      <w:r/>
      <w:bookmarkEnd w:id="41"/>
      <w:r>
        <w:rPr>
          <w:rFonts w:ascii="Tinos" w:hAnsi="Tinos"/>
          <w:sz w:val="28"/>
        </w:rPr>
        <w:t xml:space="preserve">Протокол подведения итогов конкурса в электронной форме должен содержать информацию:</w:t>
      </w:r>
      <w:r>
        <w:rPr>
          <w:rFonts w:ascii="Tinos" w:hAnsi="Tinos"/>
          <w:sz w:val="28"/>
        </w:rPr>
      </w:r>
    </w:p>
    <w:p>
      <w:pPr>
        <w:pStyle w:val="882"/>
        <w:numPr>
          <w:ilvl w:val="0"/>
          <w:numId w:val="41"/>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82"/>
        <w:numPr>
          <w:ilvl w:val="0"/>
          <w:numId w:val="41"/>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 количестве поданных заявок на участие в закупке, а также о дате и времени регистрации каждой такой заявки;</w:t>
      </w:r>
      <w:r>
        <w:rPr>
          <w:rFonts w:ascii="Tinos" w:hAnsi="Tinos"/>
          <w:color w:val="000000"/>
          <w:sz w:val="28"/>
        </w:rPr>
      </w:r>
    </w:p>
    <w:p>
      <w:pPr>
        <w:pStyle w:val="882"/>
        <w:numPr>
          <w:ilvl w:val="0"/>
          <w:numId w:val="41"/>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82"/>
        <w:numPr>
          <w:ilvl w:val="0"/>
          <w:numId w:val="41"/>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об участниках конкурса в электронной форме, заявки на участие в таком конкурсе которых были рассмотрены; </w:t>
      </w:r>
      <w:r>
        <w:rPr>
          <w:rFonts w:ascii="Tinos" w:hAnsi="Tinos"/>
          <w:color w:val="000000"/>
          <w:sz w:val="28"/>
        </w:rPr>
      </w:r>
    </w:p>
    <w:p>
      <w:pPr>
        <w:pStyle w:val="882"/>
        <w:numPr>
          <w:ilvl w:val="0"/>
          <w:numId w:val="41"/>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о результатах оценки заявок на участие в конкурсе в электронной ф</w:t>
      </w:r>
      <w:r>
        <w:rPr>
          <w:rFonts w:ascii="Tinos" w:hAnsi="Tinos"/>
          <w:color w:val="000000"/>
          <w:sz w:val="28"/>
        </w:rPr>
        <w:t xml:space="preserve">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r>
        <w:rPr>
          <w:rFonts w:ascii="Tinos" w:hAnsi="Tinos"/>
          <w:color w:val="000000"/>
          <w:sz w:val="28"/>
        </w:rPr>
      </w:r>
    </w:p>
    <w:p>
      <w:pPr>
        <w:pStyle w:val="882"/>
        <w:numPr>
          <w:ilvl w:val="0"/>
          <w:numId w:val="41"/>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о порядке оценки заявок на участие в конкурсе в электронной форме по критериям, уст</w:t>
      </w:r>
      <w:r>
        <w:rPr>
          <w:rFonts w:ascii="Tinos" w:hAnsi="Tinos"/>
          <w:color w:val="000000"/>
          <w:sz w:val="28"/>
        </w:rPr>
        <w:t xml:space="preserve">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r>
        <w:rPr>
          <w:rFonts w:ascii="Tinos" w:hAnsi="Tinos"/>
          <w:color w:val="000000"/>
          <w:sz w:val="28"/>
        </w:rPr>
      </w:r>
    </w:p>
    <w:p>
      <w:pPr>
        <w:pStyle w:val="882"/>
        <w:numPr>
          <w:ilvl w:val="0"/>
          <w:numId w:val="41"/>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о присвоенных заявкам на участие в конкурсе в электронной форме значениях по каждому из предусмотренных критериев оценки </w:t>
      </w:r>
      <w:r>
        <w:rPr>
          <w:rFonts w:ascii="Tinos" w:hAnsi="Tinos"/>
          <w:color w:val="000000"/>
          <w:sz w:val="28"/>
        </w:rPr>
        <w:t xml:space="preserve">заявок на участие в таком конкурсе;</w:t>
      </w:r>
      <w:r>
        <w:rPr>
          <w:rFonts w:ascii="Tinos" w:hAnsi="Tinos"/>
          <w:color w:val="000000"/>
          <w:sz w:val="28"/>
        </w:rPr>
      </w:r>
    </w:p>
    <w:p>
      <w:pPr>
        <w:pStyle w:val="882"/>
        <w:numPr>
          <w:ilvl w:val="0"/>
          <w:numId w:val="41"/>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w:t>
      </w:r>
      <w:r>
        <w:rPr>
          <w:rFonts w:ascii="Tinos" w:hAnsi="Tinos"/>
          <w:color w:val="000000"/>
          <w:sz w:val="28"/>
        </w:rPr>
        <w:t xml:space="preserve">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ценовых предложениях участников конкурса в электронной форме. Заявке на участие в конкурсе в электр</w:t>
      </w:r>
      <w:r>
        <w:rPr>
          <w:rFonts w:ascii="Tinos" w:hAnsi="Tinos"/>
          <w:color w:val="000000"/>
          <w:sz w:val="28"/>
        </w:rPr>
        <w:t xml:space="preserve">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ценовых предложениях содержатся одинаковые условия исполнения дог</w:t>
      </w:r>
      <w:r>
        <w:rPr>
          <w:rFonts w:ascii="Tinos" w:hAnsi="Tinos"/>
          <w:color w:val="000000"/>
          <w:sz w:val="28"/>
        </w:rPr>
        <w:t xml:space="preserve">овора, меньший порядковый номер присваивается заявке на участие в закупке, окончательному ценовому предложению, которые поступили ранее других заявок на участие в конкурсе в электронной форме, окончательных ценовых предложений, содержащих такие же условия;</w:t>
      </w:r>
      <w:r>
        <w:rPr>
          <w:rFonts w:ascii="Tinos" w:hAnsi="Tinos"/>
          <w:color w:val="000000"/>
          <w:sz w:val="28"/>
        </w:rPr>
      </w:r>
    </w:p>
    <w:p>
      <w:pPr>
        <w:pStyle w:val="882"/>
        <w:numPr>
          <w:ilvl w:val="0"/>
          <w:numId w:val="41"/>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о причинах, по которым конкурс в электронной форме признан несостоявшимся, в случае признания его таковым;</w:t>
      </w:r>
      <w:r>
        <w:rPr>
          <w:rFonts w:ascii="Tinos" w:hAnsi="Tinos"/>
          <w:color w:val="000000"/>
          <w:sz w:val="28"/>
        </w:rPr>
      </w:r>
    </w:p>
    <w:p>
      <w:pPr>
        <w:pStyle w:val="882"/>
        <w:numPr>
          <w:ilvl w:val="0"/>
          <w:numId w:val="41"/>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о наименовании (для юридических лиц), фамилии, об имени, отчестве (при наличии)</w:t>
      </w:r>
      <w:r>
        <w:rPr>
          <w:rFonts w:ascii="Tinos" w:hAnsi="Tinos"/>
          <w:color w:val="000000"/>
          <w:sz w:val="28"/>
        </w:rPr>
        <w:t xml:space="preserve">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r>
        <w:rPr>
          <w:rFonts w:ascii="Tinos" w:hAnsi="Tinos"/>
          <w:color w:val="000000"/>
          <w:sz w:val="28"/>
        </w:rPr>
      </w:r>
    </w:p>
    <w:p>
      <w:pPr>
        <w:jc w:val="both"/>
        <w:widowControl w:val="off"/>
        <w:tabs>
          <w:tab w:val="left" w:pos="709" w:leader="none"/>
          <w:tab w:val="left" w:pos="1701" w:leader="none"/>
        </w:tabs>
        <w:rPr>
          <w:rFonts w:ascii="Tinos" w:hAnsi="Tinos"/>
          <w:sz w:val="28"/>
        </w:rPr>
      </w:pPr>
      <w:r>
        <w:rPr>
          <w:rFonts w:ascii="Tinos" w:hAnsi="Tinos"/>
          <w:sz w:val="28"/>
        </w:rPr>
        <w:t xml:space="preserve">          15.26.2. Протокол подведения итогов конкурса в электронной форме, указанный в пункте 15.26.1 Положения, не позднее чем через три дня с даты его подписания размещается Заказчиком в ЕИС, на официальном сайте и на ЭП.</w:t>
      </w:r>
      <w:r>
        <w:rPr>
          <w:rFonts w:ascii="Tinos" w:hAnsi="Tinos"/>
          <w:sz w:val="28"/>
        </w:rPr>
      </w:r>
    </w:p>
    <w:p>
      <w:pPr>
        <w:pStyle w:val="882"/>
        <w:numPr>
          <w:ilvl w:val="1"/>
          <w:numId w:val="4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Победителем кон</w:t>
      </w:r>
      <w:r>
        <w:rPr>
          <w:rFonts w:ascii="Tinos" w:hAnsi="Tinos"/>
          <w:color w:val="000000"/>
          <w:sz w:val="28"/>
        </w:rPr>
        <w:t xml:space="preserve">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r>
        <w:rPr>
          <w:rFonts w:ascii="Tinos" w:hAnsi="Tinos"/>
          <w:color w:val="000000"/>
          <w:sz w:val="28"/>
        </w:rPr>
      </w:r>
    </w:p>
    <w:p>
      <w:pPr>
        <w:pStyle w:val="882"/>
        <w:numPr>
          <w:ilvl w:val="1"/>
          <w:numId w:val="4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если конкурс в электронной форме признан несостоявшимся по основаниям, предусмотренным </w:t>
      </w:r>
      <w:hyperlink w:tooltip="#заявка1или0" w:anchor="заявка1или0" w:history="1">
        <w:r>
          <w:rPr>
            <w:rStyle w:val="921"/>
            <w:rFonts w:ascii="Tinos" w:hAnsi="Tinos"/>
            <w:color w:val="000000"/>
            <w:sz w:val="28"/>
            <w:u w:val="none"/>
          </w:rPr>
          <w:t xml:space="preserve">пунктом 15.22</w:t>
        </w:r>
      </w:hyperlink>
      <w:r>
        <w:rPr>
          <w:rFonts w:ascii="Tinos" w:hAnsi="Tinos"/>
          <w:color w:val="000000"/>
          <w:sz w:val="28"/>
        </w:rPr>
        <w:t xml:space="preserve">  Положения в связи с тем, что по окончании срока подачи заявок на участие в конкурсе в электронной форме подана только одна заявка:</w:t>
      </w:r>
      <w:r>
        <w:rPr>
          <w:rFonts w:ascii="Tinos" w:hAnsi="Tinos"/>
          <w:color w:val="000000"/>
          <w:sz w:val="28"/>
        </w:rPr>
      </w:r>
    </w:p>
    <w:p>
      <w:pPr>
        <w:pStyle w:val="882"/>
        <w:numPr>
          <w:ilvl w:val="0"/>
          <w:numId w:val="43"/>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r>
        <w:rPr>
          <w:rFonts w:ascii="Tinos" w:hAnsi="Tinos"/>
          <w:color w:val="000000"/>
          <w:sz w:val="28"/>
        </w:rPr>
      </w:r>
    </w:p>
    <w:p>
      <w:pPr>
        <w:pStyle w:val="882"/>
        <w:numPr>
          <w:ilvl w:val="0"/>
          <w:numId w:val="43"/>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оператор ЭП не позднее рабочего дня, следующего за датой окончания срока подачи заявок на участие в конкурсе в электронной </w:t>
      </w:r>
      <w:r>
        <w:rPr>
          <w:rFonts w:ascii="Tinos" w:hAnsi="Tinos"/>
          <w:color w:val="000000"/>
          <w:sz w:val="28"/>
        </w:rPr>
        <w:t xml:space="preserve">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r>
        <w:rPr>
          <w:rFonts w:ascii="Tinos" w:hAnsi="Tinos"/>
          <w:color w:val="000000"/>
          <w:sz w:val="28"/>
        </w:rPr>
      </w:r>
    </w:p>
    <w:p>
      <w:pPr>
        <w:pStyle w:val="882"/>
        <w:numPr>
          <w:ilvl w:val="0"/>
          <w:numId w:val="43"/>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w:t>
      </w:r>
      <w:r>
        <w:rPr>
          <w:rFonts w:ascii="Tinos" w:hAnsi="Tinos"/>
          <w:color w:val="000000"/>
          <w:sz w:val="28"/>
        </w:rPr>
        <w:t xml:space="preserve">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w:t>
      </w:r>
      <w:r>
        <w:rPr>
          <w:rFonts w:ascii="Tinos" w:hAnsi="Tinos"/>
          <w:color w:val="000000"/>
          <w:sz w:val="28"/>
        </w:rPr>
        <w:br/>
        <w:t xml:space="preserve">1 – 5, 10 – 11 </w:t>
      </w:r>
      <w:hyperlink w:tooltip="#ппиЭК" w:anchor="ппиЭК" w:history="1">
        <w:r>
          <w:rPr>
            <w:rStyle w:val="921"/>
            <w:rFonts w:ascii="Tinos" w:hAnsi="Tinos"/>
            <w:color w:val="000000"/>
            <w:sz w:val="28"/>
            <w:u w:val="none"/>
          </w:rPr>
          <w:t xml:space="preserve">пункта 15.26.1</w:t>
        </w:r>
      </w:hyperlink>
      <w:r>
        <w:rPr>
          <w:rFonts w:ascii="Tinos" w:hAnsi="Tinos"/>
          <w:color w:val="000000"/>
          <w:sz w:val="28"/>
        </w:rPr>
        <w:t xml:space="preserve"> Положения;</w:t>
      </w:r>
      <w:r>
        <w:rPr>
          <w:rFonts w:ascii="Tinos" w:hAnsi="Tinos"/>
          <w:color w:val="000000"/>
          <w:sz w:val="28"/>
        </w:rPr>
      </w:r>
    </w:p>
    <w:p>
      <w:pPr>
        <w:pStyle w:val="882"/>
        <w:numPr>
          <w:ilvl w:val="0"/>
          <w:numId w:val="43"/>
        </w:numPr>
        <w:ind w:left="0" w:firstLine="709"/>
        <w:jc w:val="both"/>
        <w:spacing w:after="0" w:line="240" w:lineRule="auto"/>
        <w:widowControl w:val="off"/>
        <w:tabs>
          <w:tab w:val="left" w:pos="1134" w:leader="none"/>
        </w:tabs>
        <w:rPr>
          <w:rFonts w:ascii="Tinos" w:hAnsi="Tinos"/>
          <w:color w:val="000000"/>
          <w:sz w:val="28"/>
        </w:rPr>
      </w:pPr>
      <w:r>
        <w:rPr>
          <w:rFonts w:ascii="Tinos" w:hAnsi="Tinos"/>
          <w:color w:val="000000"/>
          <w:sz w:val="28"/>
        </w:rPr>
        <w:t xml:space="preserve">договор заключается с участником конкур</w:t>
      </w:r>
      <w:r>
        <w:rPr>
          <w:rFonts w:ascii="Tinos" w:hAnsi="Tinos"/>
          <w:color w:val="000000"/>
          <w:sz w:val="28"/>
        </w:rPr>
        <w:t xml:space="preserve">са в электронной форме, подавшим единственную заявку на участие в нем, в соответствии с пунктом 23.3 Положения, если данный участник и поданная им заявка на участие в таком конкурсе признаны соответствующими требованиям документации о конкурентной закупке.</w:t>
      </w:r>
      <w:r>
        <w:rPr>
          <w:rFonts w:ascii="Tinos" w:hAnsi="Tinos"/>
          <w:color w:val="000000"/>
          <w:sz w:val="28"/>
        </w:rPr>
      </w:r>
    </w:p>
    <w:p>
      <w:pPr>
        <w:pStyle w:val="882"/>
        <w:numPr>
          <w:ilvl w:val="1"/>
          <w:numId w:val="4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если конкурс в электронной форме признан несостоявшимся по основанию, предусмотренному </w:t>
      </w:r>
      <w:hyperlink w:tooltip="#несостпопервымчастямЭК" w:anchor="несостпопервымчастямЭК" w:history="1">
        <w:r>
          <w:rPr>
            <w:rStyle w:val="921"/>
            <w:rFonts w:ascii="Tinos" w:hAnsi="Tinos"/>
            <w:color w:val="000000"/>
            <w:sz w:val="28"/>
            <w:u w:val="none"/>
          </w:rPr>
          <w:t xml:space="preserve">пунктом 15.23.7</w:t>
        </w:r>
      </w:hyperlink>
      <w:r>
        <w:rPr>
          <w:rFonts w:ascii="Tinos" w:hAnsi="Tinos"/>
          <w:color w:val="000000"/>
          <w:sz w:val="28"/>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r>
        <w:rPr>
          <w:rFonts w:ascii="Tinos" w:hAnsi="Tinos"/>
          <w:color w:val="000000"/>
          <w:sz w:val="28"/>
        </w:rPr>
      </w:r>
    </w:p>
    <w:p>
      <w:pPr>
        <w:pStyle w:val="882"/>
        <w:numPr>
          <w:ilvl w:val="0"/>
          <w:numId w:val="44"/>
        </w:numPr>
        <w:ind w:left="0" w:firstLine="709"/>
        <w:jc w:val="both"/>
        <w:spacing w:after="0" w:line="240" w:lineRule="auto"/>
        <w:widowControl w:val="off"/>
        <w:tabs>
          <w:tab w:val="left" w:pos="1276" w:leader="none"/>
        </w:tabs>
        <w:rPr>
          <w:rFonts w:ascii="Tinos" w:hAnsi="Tinos"/>
          <w:color w:val="000000"/>
          <w:sz w:val="28"/>
        </w:rPr>
      </w:pPr>
      <w:r/>
      <w:bookmarkStart w:id="42" w:name="Par176"/>
      <w:r/>
      <w:bookmarkEnd w:id="42"/>
      <w:r>
        <w:rPr>
          <w:rFonts w:ascii="Tinos" w:hAnsi="Tinos"/>
          <w:color w:val="000000"/>
          <w:sz w:val="28"/>
        </w:rPr>
        <w:t xml:space="preserve">оператор ЭП в течение одного часа с момента получения протокола, указанного в </w:t>
      </w:r>
      <w:hyperlink w:tooltip="#ппчЭК" w:anchor="ппчЭК" w:history="1">
        <w:r>
          <w:rPr>
            <w:rStyle w:val="921"/>
            <w:rFonts w:ascii="Tinos" w:hAnsi="Tinos"/>
            <w:color w:val="000000"/>
            <w:sz w:val="28"/>
            <w:u w:val="none"/>
          </w:rPr>
          <w:t xml:space="preserve">пункте 15.23.5</w:t>
        </w:r>
      </w:hyperlink>
      <w:r>
        <w:rPr>
          <w:rFonts w:ascii="Tinos" w:hAnsi="Tinos"/>
          <w:color w:val="000000"/>
          <w:sz w:val="28"/>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r>
        <w:rPr>
          <w:rFonts w:ascii="Tinos" w:hAnsi="Tinos"/>
          <w:color w:val="000000"/>
          <w:sz w:val="28"/>
        </w:rPr>
      </w:r>
    </w:p>
    <w:p>
      <w:pPr>
        <w:pStyle w:val="882"/>
        <w:numPr>
          <w:ilvl w:val="0"/>
          <w:numId w:val="44"/>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w:t>
      </w:r>
      <w:r>
        <w:rPr>
          <w:rFonts w:ascii="Tinos" w:hAnsi="Tinos"/>
          <w:color w:val="000000"/>
          <w:sz w:val="28"/>
        </w:rPr>
        <w:t xml:space="preserve">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информацию, предусмотренную подпунктами 1 - 5, </w:t>
      </w:r>
      <w:r>
        <w:rPr>
          <w:rFonts w:ascii="Tinos" w:hAnsi="Tinos"/>
          <w:color w:val="000000" w:themeColor="text1"/>
          <w:sz w:val="28"/>
        </w:rPr>
        <w:t xml:space="preserve">10-11</w:t>
      </w:r>
      <w:r>
        <w:rPr>
          <w:rFonts w:ascii="Tinos" w:hAnsi="Tinos"/>
          <w:color w:val="000000"/>
          <w:sz w:val="28"/>
        </w:rPr>
        <w:t xml:space="preserve"> </w:t>
      </w:r>
      <w:hyperlink w:tooltip="#ппиЭК" w:anchor="ппиЭК" w:history="1">
        <w:r>
          <w:rPr>
            <w:rStyle w:val="921"/>
            <w:rFonts w:ascii="Tinos" w:hAnsi="Tinos"/>
            <w:color w:val="000000"/>
            <w:sz w:val="28"/>
            <w:u w:val="none"/>
          </w:rPr>
          <w:t xml:space="preserve">пункта 15.26.1</w:t>
        </w:r>
      </w:hyperlink>
      <w:r>
        <w:rPr>
          <w:rFonts w:ascii="Tinos" w:hAnsi="Tinos"/>
          <w:color w:val="000000"/>
          <w:sz w:val="28"/>
        </w:rPr>
        <w:t xml:space="preserve">  Положения. </w:t>
      </w:r>
      <w:r>
        <w:rPr>
          <w:rFonts w:ascii="Tinos" w:hAnsi="Tinos"/>
          <w:color w:val="000000"/>
          <w:sz w:val="28"/>
        </w:rPr>
      </w:r>
    </w:p>
    <w:p>
      <w:pPr>
        <w:pStyle w:val="882"/>
        <w:numPr>
          <w:ilvl w:val="0"/>
          <w:numId w:val="44"/>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82"/>
        <w:numPr>
          <w:ilvl w:val="1"/>
          <w:numId w:val="42"/>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если конкурс в электронной форме признан несостоявшимся по основаниям, предусмотренным </w:t>
      </w:r>
      <w:r>
        <w:rPr>
          <w:rStyle w:val="921"/>
          <w:rFonts w:ascii="Tinos" w:hAnsi="Tinos"/>
          <w:color w:val="000000"/>
          <w:sz w:val="28"/>
          <w:u w:val="none"/>
        </w:rPr>
        <w:t xml:space="preserve">пунктом 15.24.7</w:t>
      </w:r>
      <w:r>
        <w:rPr>
          <w:rFonts w:ascii="Tinos" w:hAnsi="Tinos"/>
          <w:color w:val="000000"/>
          <w:sz w:val="28"/>
        </w:rPr>
        <w:t xml:space="preserve">  Положения, в связи с тем, что по результатам рассмотрения вторых </w:t>
      </w:r>
      <w:r>
        <w:rPr>
          <w:rFonts w:ascii="Tinos" w:hAnsi="Tinos"/>
          <w:color w:val="000000"/>
          <w:sz w:val="28"/>
        </w:rPr>
        <w:t xml:space="preserve">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ind w:firstLine="540"/>
        <w:jc w:val="both"/>
        <w:widowControl w:val="off"/>
        <w:rPr>
          <w:rFonts w:ascii="Tinos" w:hAnsi="Tinos"/>
          <w:sz w:val="28"/>
        </w:rPr>
      </w:pPr>
      <w:r>
        <w:rPr>
          <w:rFonts w:ascii="Tinos" w:hAnsi="Tinos"/>
          <w:sz w:val="28"/>
        </w:rPr>
      </w:r>
      <w:r>
        <w:rPr>
          <w:rFonts w:ascii="Tinos" w:hAnsi="Tinos"/>
          <w:sz w:val="28"/>
        </w:rPr>
      </w:r>
    </w:p>
    <w:p>
      <w:pPr>
        <w:pStyle w:val="824"/>
        <w:ind w:firstLine="567"/>
        <w:jc w:val="center"/>
        <w:keepNext w:val="0"/>
        <w:spacing w:before="0" w:after="0"/>
        <w:widowControl w:val="off"/>
        <w:tabs>
          <w:tab w:val="left" w:pos="709" w:leader="none"/>
        </w:tabs>
        <w:rPr>
          <w:rFonts w:ascii="Tinos" w:hAnsi="Tinos"/>
          <w:b w:val="0"/>
          <w:sz w:val="28"/>
        </w:rPr>
      </w:pPr>
      <w:r/>
      <w:bookmarkStart w:id="43" w:name="Par0"/>
      <w:r/>
      <w:bookmarkEnd w:id="43"/>
      <w:r>
        <w:rPr>
          <w:rFonts w:ascii="Tinos" w:hAnsi="Tinos"/>
          <w:b w:val="0"/>
          <w:sz w:val="28"/>
        </w:rPr>
        <w:t xml:space="preserve">Глава 16. АУКЦИОН В ЭЛЕКТРОННОЙ ФОРМЕ</w:t>
      </w:r>
      <w:r>
        <w:rPr>
          <w:rFonts w:ascii="Tinos" w:hAnsi="Tinos"/>
          <w:b w:val="0"/>
          <w:sz w:val="28"/>
        </w:rPr>
      </w:r>
    </w:p>
    <w:p>
      <w:pPr>
        <w:ind w:firstLine="709"/>
        <w:widowControl w:val="off"/>
        <w:tabs>
          <w:tab w:val="left" w:pos="709" w:leader="none"/>
        </w:tabs>
        <w:rPr>
          <w:rFonts w:ascii="Tinos" w:hAnsi="Tinos"/>
          <w:sz w:val="28"/>
        </w:rPr>
      </w:pPr>
      <w:r>
        <w:rPr>
          <w:rFonts w:ascii="Tinos" w:hAnsi="Tinos"/>
          <w:sz w:val="28"/>
        </w:rPr>
      </w:r>
      <w:r>
        <w:rPr>
          <w:rFonts w:ascii="Tinos" w:hAnsi="Tinos"/>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При проведении аукциона в электронной форме применяются положения настоящей главы с учетом особенностей, определенных главой </w:t>
      </w:r>
      <w:r>
        <w:rPr>
          <w:rFonts w:ascii="Tinos" w:hAnsi="Tinos"/>
          <w:color w:val="000000"/>
          <w:sz w:val="28"/>
        </w:rPr>
        <w:br/>
        <w:t xml:space="preserve">8 Положения и в соответствии с регламентом ЭП, выбранной для проведения закупки.</w:t>
      </w:r>
      <w:r>
        <w:rPr>
          <w:rFonts w:ascii="Tinos" w:hAnsi="Tinos"/>
          <w:color w:val="000000"/>
          <w:sz w:val="28"/>
        </w:rPr>
      </w:r>
    </w:p>
    <w:p>
      <w:pPr>
        <w:ind w:firstLine="600"/>
        <w:jc w:val="both"/>
        <w:rPr>
          <w:rFonts w:ascii="Tinos" w:hAnsi="Tinos"/>
          <w:color w:val="000000" w:themeColor="text1"/>
          <w:sz w:val="28"/>
        </w:rPr>
      </w:pPr>
      <w:r>
        <w:rPr>
          <w:rFonts w:ascii="Tinos" w:hAnsi="Tinos"/>
          <w:color w:val="000000" w:themeColor="text1"/>
          <w:sz w:val="28"/>
        </w:rPr>
        <w:t xml:space="preserve">Аукцион в электронной форме, участниками которого могут быть только субъекты МСП, проводится в порядке, предусмотренном настоящей главой, с учетом особенностей глав 5, 10, 11 Положения и статьи 3.4 Федерального закона № 223-ФЗ.</w:t>
      </w:r>
      <w:r>
        <w:rPr>
          <w:rFonts w:ascii="Tinos" w:hAnsi="Tinos"/>
          <w:color w:val="000000" w:themeColor="text1"/>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Извещение о проведении аукциона в электронной форме и документация о проведении аукциона в электронной форме (далее в настоящей главе - документация о конкурентной закупке) размещаются Заказчиком в ЕИС, на официальном сайте не </w:t>
      </w:r>
      <w:r>
        <w:rPr>
          <w:rFonts w:ascii="Tinos" w:hAnsi="Tinos"/>
          <w:color w:val="000000"/>
          <w:sz w:val="28"/>
        </w:rPr>
        <w:t xml:space="preserve">менее чем за 15 дней до даты окончания срока подачи заявок на участие в аукционе в электронной форме, а в случае осуществления конкурентной закупки, участниками которой могут быть  только субъекты МСП, если НМЦД, максимальное значение цены договора не прев</w:t>
      </w:r>
      <w:r>
        <w:rPr>
          <w:rFonts w:ascii="Tinos" w:hAnsi="Tinos"/>
          <w:color w:val="000000"/>
          <w:sz w:val="28"/>
        </w:rPr>
        <w:t xml:space="preserve">ышает 30 миллионов рублей, Заказчик размещает извещение о проведении аукциона в электронной форме и документацию о конкурентной закупке в ЕИС, на официальном сайте не менее чем за семь дней до даты окончания срока подачи заявок на участие в таком аукционе.</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извещении о проведении аукциона в электронной форме наряду с информацией, указанной в </w:t>
      </w:r>
      <w:hyperlink w:tooltip="#заявка" w:anchor="заявка" w:history="1">
        <w:r>
          <w:rPr>
            <w:rStyle w:val="921"/>
            <w:rFonts w:ascii="Tinos" w:hAnsi="Tinos"/>
            <w:color w:val="000000"/>
            <w:sz w:val="28"/>
            <w:u w:val="none"/>
          </w:rPr>
          <w:t xml:space="preserve">пункте 12.1</w:t>
        </w:r>
      </w:hyperlink>
      <w:r>
        <w:rPr>
          <w:rFonts w:ascii="Tinos" w:hAnsi="Tinos"/>
          <w:color w:val="000000"/>
          <w:sz w:val="28"/>
        </w:rPr>
        <w:t xml:space="preserve"> Положения, указываются:</w:t>
      </w:r>
      <w:r>
        <w:rPr>
          <w:rFonts w:ascii="Tinos" w:hAnsi="Tinos"/>
          <w:color w:val="000000"/>
          <w:sz w:val="28"/>
        </w:rPr>
      </w:r>
    </w:p>
    <w:p>
      <w:pPr>
        <w:pStyle w:val="898"/>
        <w:numPr>
          <w:ilvl w:val="0"/>
          <w:numId w:val="46"/>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дата окончания срока рассмотрения заявок на участие в аукционе в электронной форме;</w:t>
      </w:r>
      <w:r>
        <w:rPr>
          <w:rFonts w:ascii="Tinos" w:hAnsi="Tinos"/>
          <w:color w:val="000000"/>
          <w:sz w:val="28"/>
        </w:rPr>
      </w:r>
    </w:p>
    <w:p>
      <w:pPr>
        <w:pStyle w:val="898"/>
        <w:numPr>
          <w:ilvl w:val="0"/>
          <w:numId w:val="46"/>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дата проведения аукциона в электронной форме.</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Любой участник аукциона в электронной форме вправе направить Заказчику запрос о даче разъяснений положений изве</w:t>
      </w:r>
      <w:r>
        <w:rPr>
          <w:rFonts w:ascii="Tinos" w:hAnsi="Tinos"/>
          <w:color w:val="000000"/>
          <w:sz w:val="28"/>
        </w:rPr>
        <w:t xml:space="preserve">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tooltip="#разъяснения" w:anchor="разъяснения" w:history="1">
        <w:r>
          <w:rPr>
            <w:rStyle w:val="921"/>
            <w:rFonts w:ascii="Tinos" w:hAnsi="Tinos"/>
            <w:color w:val="000000"/>
            <w:sz w:val="28"/>
            <w:u w:val="none"/>
          </w:rPr>
          <w:t xml:space="preserve">пунктом 12.7</w:t>
        </w:r>
      </w:hyperlink>
      <w:r>
        <w:rPr>
          <w:rFonts w:ascii="Tinos" w:hAnsi="Tinos"/>
          <w:color w:val="000000"/>
          <w:sz w:val="28"/>
        </w:rPr>
        <w:t xml:space="preserve"> Положения.</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 позднее даты и времени окончания срока подачи заявок </w:t>
      </w:r>
      <w:r>
        <w:rPr>
          <w:rFonts w:ascii="Tinos" w:hAnsi="Tinos"/>
          <w:color w:val="000000"/>
          <w:sz w:val="28"/>
        </w:rPr>
        <w:t xml:space="preserve">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tooltip="#изменения" w:anchor="изменения" w:history="1">
        <w:r>
          <w:rPr>
            <w:rStyle w:val="921"/>
            <w:rFonts w:ascii="Tinos" w:hAnsi="Tinos"/>
            <w:color w:val="000000"/>
            <w:sz w:val="28"/>
            <w:u w:val="none"/>
          </w:rPr>
          <w:t xml:space="preserve">пунктом 12.8</w:t>
        </w:r>
      </w:hyperlink>
      <w:r>
        <w:rPr>
          <w:rFonts w:ascii="Tinos" w:hAnsi="Tinos"/>
          <w:color w:val="000000"/>
          <w:sz w:val="28"/>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 на официальном сайте в порядке, установленном Постановлением № 908. </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Заказчик, официально разместивший в ЕИС, на официальном сайте извещение о проведении аукциона в электронной форме и документацию о конкурентной з</w:t>
      </w:r>
      <w:r>
        <w:rPr>
          <w:rFonts w:ascii="Tinos" w:hAnsi="Tinos"/>
          <w:color w:val="000000"/>
          <w:sz w:val="28"/>
        </w:rPr>
        <w:t xml:space="preserve">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на официальном сайте в день принятия этого решения.</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Порядок подачи заявки на участие в аукционе в электронной форме: </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подать заявку на участие в аукционе в электронной форме может только лицо, аккредитованное на ЭП в порядке, установленном </w:t>
      </w:r>
      <w:r>
        <w:rPr>
          <w:rFonts w:ascii="Tinos" w:hAnsi="Tinos"/>
          <w:color w:val="000000"/>
          <w:sz w:val="28"/>
        </w:rPr>
        <w:t xml:space="preserve">оператором ЭП</w:t>
      </w:r>
      <w:r>
        <w:rPr>
          <w:rFonts w:ascii="Tinos" w:hAnsi="Tinos"/>
          <w:color w:val="000000"/>
          <w:sz w:val="28"/>
        </w:rPr>
        <w:t xml:space="preserve"> на которой проводится аукцион в электронной форме; </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заявка подготавливается и подается посредством программно-аппаратных средств ЭП согласно регламенту работы ЭП;</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r>
        <w:rPr>
          <w:rFonts w:ascii="Tinos" w:hAnsi="Tinos"/>
          <w:color w:val="000000"/>
          <w:sz w:val="28"/>
        </w:rPr>
      </w:r>
    </w:p>
    <w:p>
      <w:pPr>
        <w:pStyle w:val="898"/>
        <w:numPr>
          <w:ilvl w:val="0"/>
          <w:numId w:val="47"/>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оператор ЭП направляет Заказчику:</w:t>
      </w:r>
      <w:r>
        <w:rPr>
          <w:rFonts w:ascii="Tinos" w:hAnsi="Tinos"/>
          <w:color w:val="000000"/>
          <w:sz w:val="28"/>
        </w:rPr>
      </w:r>
    </w:p>
    <w:p>
      <w:pPr>
        <w:pStyle w:val="898"/>
        <w:ind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первые части заявок на </w:t>
      </w:r>
      <w:r>
        <w:rPr>
          <w:rFonts w:ascii="Tinos" w:hAnsi="Tinos"/>
          <w:color w:val="000000"/>
          <w:sz w:val="28"/>
        </w:rPr>
        <w:t xml:space="preserve">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r>
        <w:rPr>
          <w:rFonts w:ascii="Tinos" w:hAnsi="Tinos"/>
          <w:color w:val="00000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вторые части заявок на участие в аукционе - в срок, установленный </w:t>
      </w:r>
      <w:r>
        <w:rPr>
          <w:rFonts w:ascii="Tinos" w:hAnsi="Tinos"/>
          <w:color w:val="000000"/>
          <w:sz w:val="28"/>
        </w:rPr>
        <w:t xml:space="preserve">извещением о проведении аукциона в электронной форме и документацией о конкурентной закупке.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Заявка на участие в аукционе в электронной форме состоит из двух частей. </w:t>
      </w:r>
      <w:bookmarkStart w:id="44" w:name="Par2"/>
      <w:r/>
      <w:bookmarkEnd w:id="44"/>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Первая часть заявки на участие в аукционе в электронной форме должна содержать сведения, предусмотренные </w:t>
      </w:r>
      <w:r>
        <w:rPr>
          <w:rFonts w:ascii="Tinos" w:hAnsi="Tinos"/>
          <w:color w:val="000000" w:themeColor="text1"/>
          <w:sz w:val="28"/>
        </w:rPr>
        <w:t xml:space="preserve">подпунктами 1, 2 </w:t>
      </w:r>
      <w:hyperlink w:tooltip="#заявка" w:anchor="заявка" w:history="1">
        <w:r>
          <w:rPr>
            <w:rFonts w:ascii="Tinos" w:hAnsi="Tinos"/>
            <w:color w:val="000000" w:themeColor="text1"/>
            <w:sz w:val="28"/>
          </w:rPr>
          <w:t xml:space="preserve">пункта 11.1</w:t>
        </w:r>
      </w:hyperlink>
      <w:r>
        <w:rPr>
          <w:rFonts w:ascii="Tinos" w:hAnsi="Tinos"/>
          <w:color w:val="ff0000"/>
          <w:sz w:val="28"/>
        </w:rPr>
        <w:t xml:space="preserve"> </w:t>
      </w:r>
      <w:r>
        <w:rPr>
          <w:rFonts w:ascii="Tinos" w:hAnsi="Tinos"/>
          <w:color w:val="000000" w:themeColor="text1"/>
          <w:sz w:val="28"/>
        </w:rPr>
        <w:t xml:space="preserve">Положения</w:t>
      </w:r>
      <w:r>
        <w:rPr>
          <w:rFonts w:ascii="Tinos" w:hAnsi="Tinos"/>
          <w:color w:val="000000"/>
          <w:sz w:val="28"/>
        </w:rPr>
        <w:t xml:space="preserve">.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r>
        <w:rPr>
          <w:rFonts w:ascii="Tinos" w:hAnsi="Tinos"/>
          <w:color w:val="000000"/>
          <w:sz w:val="28"/>
        </w:rPr>
      </w:r>
    </w:p>
    <w:p>
      <w:pPr>
        <w:pStyle w:val="882"/>
        <w:numPr>
          <w:ilvl w:val="2"/>
          <w:numId w:val="45"/>
        </w:numPr>
        <w:ind w:left="0" w:firstLine="709"/>
        <w:jc w:val="both"/>
        <w:spacing w:after="0" w:line="240" w:lineRule="auto"/>
        <w:widowControl w:val="off"/>
        <w:tabs>
          <w:tab w:val="left" w:pos="1701" w:leader="none"/>
        </w:tabs>
        <w:rPr>
          <w:rFonts w:ascii="Tinos" w:hAnsi="Tinos"/>
          <w:color w:val="000000" w:themeColor="text1"/>
          <w:sz w:val="28"/>
        </w:rPr>
      </w:pPr>
      <w:r>
        <w:rPr>
          <w:rFonts w:ascii="Tinos" w:hAnsi="Tinos"/>
          <w:color w:val="000000"/>
          <w:sz w:val="28"/>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w:t>
      </w:r>
      <w:r>
        <w:rPr>
          <w:rFonts w:ascii="Tinos" w:hAnsi="Tinos"/>
          <w:color w:val="000000" w:themeColor="text1"/>
          <w:sz w:val="28"/>
        </w:rPr>
        <w:t xml:space="preserve">подпунктами 3 – 10 </w:t>
      </w:r>
      <w:hyperlink w:tooltip="#заявка" w:anchor="заявка" w:history="1">
        <w:r>
          <w:rPr>
            <w:rStyle w:val="921"/>
            <w:rFonts w:ascii="Tinos" w:hAnsi="Tinos"/>
            <w:color w:val="000000" w:themeColor="text1"/>
            <w:sz w:val="28"/>
            <w:u w:val="none"/>
          </w:rPr>
          <w:t xml:space="preserve">пункта 11.1</w:t>
        </w:r>
      </w:hyperlink>
      <w:r>
        <w:rPr>
          <w:rFonts w:ascii="Tinos" w:hAnsi="Tinos"/>
          <w:color w:val="000000" w:themeColor="text1"/>
          <w:sz w:val="28"/>
        </w:rPr>
        <w:t xml:space="preserve"> Положения.</w:t>
      </w:r>
      <w:bookmarkStart w:id="45" w:name="Par15"/>
      <w:r/>
      <w:bookmarkEnd w:id="45"/>
      <w:r>
        <w:rPr>
          <w:rFonts w:ascii="Tinos" w:hAnsi="Tinos"/>
          <w:color w:val="000000" w:themeColor="text1"/>
          <w:sz w:val="28"/>
        </w:rPr>
        <w:t xml:space="preserve"> </w:t>
      </w:r>
      <w:r>
        <w:rPr>
          <w:rFonts w:ascii="Tinos" w:hAnsi="Tinos"/>
          <w:color w:val="000000" w:themeColor="text1"/>
          <w:sz w:val="28"/>
        </w:rPr>
      </w:r>
    </w:p>
    <w:p>
      <w:pPr>
        <w:pStyle w:val="882"/>
        <w:numPr>
          <w:ilvl w:val="2"/>
          <w:numId w:val="45"/>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случае установления факта недостоверности сведений и информации, содержащихся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w:t>
      </w:r>
      <w:r>
        <w:rPr>
          <w:rFonts w:ascii="Tinos" w:hAnsi="Tinos"/>
          <w:color w:val="000000"/>
          <w:sz w:val="28"/>
        </w:rPr>
        <w:t xml:space="preserve">аявки на участие в аукционе в электронной форме, сведений об участнике такого аукциона и (или) о предлагаемой им цене договора, закупочная комиссия обязана отстранить такого участника от участия в аукционе в электронной форме на любом этапе его проведения.</w:t>
      </w:r>
      <w:r>
        <w:rPr>
          <w:rFonts w:ascii="Tinos" w:hAnsi="Tinos"/>
          <w:color w:val="000000"/>
          <w:sz w:val="28"/>
        </w:rPr>
      </w:r>
    </w:p>
    <w:p>
      <w:pPr>
        <w:pStyle w:val="882"/>
        <w:numPr>
          <w:ilvl w:val="2"/>
          <w:numId w:val="45"/>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Заявка на учас</w:t>
      </w:r>
      <w:r>
        <w:rPr>
          <w:rFonts w:ascii="Tinos" w:hAnsi="Tinos"/>
          <w:color w:val="000000"/>
          <w:sz w:val="28"/>
        </w:rPr>
        <w:t xml:space="preserve">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46" w:name="несост0или1заявкаЭА"/>
      <w:r/>
      <w:bookmarkEnd w:id="46"/>
      <w:r>
        <w:rPr>
          <w:rFonts w:ascii="Tinos" w:hAnsi="Tinos"/>
          <w:color w:val="000000"/>
          <w:sz w:val="28"/>
        </w:rPr>
        <w:t xml:space="preserve">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Порядок рассмотрения первых частей заявок на участие в аукционе в электронной форме: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Закупочная комиссия проверя</w:t>
      </w:r>
      <w:r>
        <w:rPr>
          <w:rFonts w:ascii="Tinos" w:hAnsi="Tinos"/>
          <w:color w:val="000000"/>
          <w:sz w:val="28"/>
        </w:rPr>
        <w:t xml:space="preserve">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Срок рассмотрения первых частей заявок на участие в </w:t>
      </w:r>
      <w:r>
        <w:rPr>
          <w:rFonts w:ascii="Tinos" w:hAnsi="Tinos"/>
          <w:color w:val="000000"/>
          <w:sz w:val="28"/>
        </w:rPr>
        <w:t xml:space="preserve">аукционе в электронной форме не может превышать семь дней с даты окончания срока подачи указанных заявок.</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w:t>
      </w:r>
      <w:r>
        <w:rPr>
          <w:rFonts w:ascii="Tinos" w:hAnsi="Tinos"/>
          <w:color w:val="000000"/>
          <w:sz w:val="28"/>
        </w:rPr>
        <w:t xml:space="preserve">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Pr>
          <w:rFonts w:ascii="Tinos" w:hAnsi="Tinos"/>
          <w:color w:val="000000"/>
          <w:sz w:val="28"/>
        </w:rPr>
        <w:br/>
        <w:t xml:space="preserve">16.9.4 Положения.</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47" w:name="Par3"/>
      <w:r/>
      <w:bookmarkEnd w:id="47"/>
      <w:r>
        <w:rPr>
          <w:rFonts w:ascii="Tinos" w:hAnsi="Tinos"/>
          <w:color w:val="000000"/>
          <w:sz w:val="28"/>
        </w:rPr>
        <w:t xml:space="preserve">Участник аукциона в электронной форме не допускается к участию в нем в случае:</w:t>
      </w:r>
      <w:r>
        <w:rPr>
          <w:rFonts w:ascii="Tinos" w:hAnsi="Tinos"/>
          <w:color w:val="000000"/>
          <w:sz w:val="28"/>
        </w:rPr>
      </w:r>
    </w:p>
    <w:p>
      <w:pPr>
        <w:pStyle w:val="898"/>
        <w:numPr>
          <w:ilvl w:val="0"/>
          <w:numId w:val="48"/>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непредоставления информации, предусмотренной пунктом </w:t>
      </w:r>
      <w:r>
        <w:rPr>
          <w:rFonts w:ascii="Tinos" w:hAnsi="Tinos"/>
          <w:color w:val="000000"/>
          <w:sz w:val="28"/>
        </w:rPr>
        <w:br/>
        <w:t xml:space="preserve">16.7.2 Положения, или предоставления недостоверной информации;</w:t>
      </w:r>
      <w:r>
        <w:rPr>
          <w:rFonts w:ascii="Tinos" w:hAnsi="Tinos"/>
          <w:color w:val="000000"/>
          <w:sz w:val="28"/>
        </w:rPr>
      </w:r>
    </w:p>
    <w:p>
      <w:pPr>
        <w:pStyle w:val="898"/>
        <w:numPr>
          <w:ilvl w:val="0"/>
          <w:numId w:val="48"/>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несоответствия информации, предусмотренной пунктом </w:t>
      </w:r>
      <w:r>
        <w:rPr>
          <w:rFonts w:ascii="Tinos" w:hAnsi="Tinos"/>
          <w:color w:val="000000"/>
          <w:sz w:val="28"/>
        </w:rPr>
        <w:br/>
        <w:t xml:space="preserve">16.7.2 Положения, требованиям документации о конкурентной закупке;</w:t>
      </w:r>
      <w:r>
        <w:rPr>
          <w:rFonts w:ascii="Tinos" w:hAnsi="Tinos"/>
          <w:color w:val="000000"/>
          <w:sz w:val="28"/>
        </w:rPr>
      </w:r>
    </w:p>
    <w:p>
      <w:pPr>
        <w:pStyle w:val="898"/>
        <w:numPr>
          <w:ilvl w:val="0"/>
          <w:numId w:val="48"/>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наличия в первой части заявки на участие в аукционе в электронной форме сведений об участнике </w:t>
      </w:r>
      <w:r>
        <w:rPr>
          <w:rFonts w:ascii="Tinos" w:hAnsi="Tinos"/>
          <w:color w:val="000000"/>
          <w:sz w:val="28"/>
        </w:rPr>
        <w:t xml:space="preserve">аукциона  в</w:t>
      </w:r>
      <w:r>
        <w:rPr>
          <w:rFonts w:ascii="Tinos" w:hAnsi="Tinos"/>
          <w:color w:val="000000"/>
          <w:sz w:val="28"/>
        </w:rPr>
        <w:t xml:space="preserve"> электронной форме и (или) о ценовом предложении участника аукциона в электронной форме, подавшем такую заявку.</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Отказ в допуске к участию в аукционе в электронной форме по основаниям, не предусмотренным пунктом 16.9.4 Положения, не допускается.</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48" w:name="Par7"/>
      <w:r/>
      <w:bookmarkEnd w:id="48"/>
      <w:r>
        <w:rPr>
          <w:rFonts w:ascii="Tinos" w:hAnsi="Tinos"/>
          <w:color w:val="000000"/>
          <w:sz w:val="28"/>
        </w:rPr>
        <w:t xml:space="preserve">По результатам рассмотрения первых частей заявок на участие в аукционе в электронной форме закупочная комиссия оформляет про</w:t>
      </w:r>
      <w:r>
        <w:rPr>
          <w:rFonts w:ascii="Tinos" w:hAnsi="Tinos"/>
          <w:color w:val="000000"/>
          <w:sz w:val="28"/>
        </w:rPr>
        <w:t xml:space="preserve">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r>
        <w:rPr>
          <w:rFonts w:ascii="Tinos" w:hAnsi="Tinos"/>
          <w:color w:val="000000"/>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месте, дате, времени рассмотрения и оценки первых частей заявок на участие в аукционе в электронной форме;</w:t>
      </w:r>
      <w:r>
        <w:rPr>
          <w:rFonts w:ascii="Tinos" w:hAnsi="Tinos"/>
          <w:color w:val="000000"/>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r>
        <w:rPr>
          <w:rFonts w:ascii="Tinos" w:hAnsi="Tinos"/>
          <w:color w:val="000000"/>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themeColor="text1"/>
          <w:sz w:val="28"/>
        </w:rPr>
      </w:pPr>
      <w:r>
        <w:rPr>
          <w:rFonts w:ascii="Tinos" w:hAnsi="Tinos"/>
          <w:color w:val="000000" w:themeColor="text1"/>
          <w:sz w:val="28"/>
        </w:rPr>
        <w:t xml:space="preserve">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w:t>
      </w:r>
      <w:r>
        <w:rPr>
          <w:rFonts w:ascii="Tinos" w:hAnsi="Tinos"/>
          <w:color w:val="000000" w:themeColor="text1"/>
          <w:sz w:val="28"/>
        </w:rPr>
        <w:t xml:space="preserve">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w:t>
      </w:r>
      <w:r>
        <w:rPr>
          <w:rFonts w:ascii="Tinos" w:hAnsi="Tinos"/>
          <w:color w:val="000000" w:themeColor="text1"/>
          <w:sz w:val="28"/>
        </w:rPr>
        <w:t xml:space="preserve">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r>
        <w:rPr>
          <w:rFonts w:ascii="Tinos" w:hAnsi="Tinos"/>
          <w:color w:val="000000" w:themeColor="text1"/>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themeColor="text1"/>
          <w:sz w:val="28"/>
        </w:rPr>
      </w:pPr>
      <w:r>
        <w:rPr>
          <w:rFonts w:ascii="Tinos" w:hAnsi="Tinos"/>
          <w:color w:val="000000" w:themeColor="text1"/>
          <w:sz w:val="28"/>
        </w:rPr>
        <w:t xml:space="preserve">о количестве заявок на участие в аукционе в электронной форме, которые отклонены;</w:t>
      </w:r>
      <w:r>
        <w:rPr>
          <w:rFonts w:ascii="Tinos" w:hAnsi="Tinos"/>
          <w:color w:val="000000" w:themeColor="text1"/>
          <w:sz w:val="28"/>
        </w:rPr>
      </w:r>
    </w:p>
    <w:p>
      <w:pPr>
        <w:pStyle w:val="898"/>
        <w:numPr>
          <w:ilvl w:val="0"/>
          <w:numId w:val="49"/>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причинах, по которым аукцион в электронной форме признан несостоявшимся, в случае признания его таковым.</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 на официальном сайте и на ЭП. </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49" w:name="несостпо1чЭА"/>
      <w:r/>
      <w:bookmarkEnd w:id="49"/>
      <w:r>
        <w:rPr>
          <w:rFonts w:ascii="Tinos" w:hAnsi="Tinos"/>
          <w:color w:val="000000"/>
          <w:sz w:val="28"/>
        </w:rPr>
        <w:t xml:space="preserve">В случае, ес</w:t>
      </w:r>
      <w:r>
        <w:rPr>
          <w:rFonts w:ascii="Tinos" w:hAnsi="Tinos"/>
          <w:color w:val="000000"/>
          <w:sz w:val="28"/>
        </w:rPr>
        <w:t xml:space="preserve">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w:t>
      </w:r>
      <w:r>
        <w:rPr>
          <w:rFonts w:ascii="Tinos" w:hAnsi="Tinos"/>
          <w:color w:val="000000"/>
          <w:sz w:val="28"/>
        </w:rPr>
        <w:t xml:space="preserve">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Порядок проведения аукциона в электронной форме или, в случае осуществления закупки, участниками которой могут </w:t>
      </w:r>
      <w:r>
        <w:rPr>
          <w:rFonts w:ascii="Tinos" w:hAnsi="Tinos"/>
          <w:color w:val="000000"/>
          <w:sz w:val="28"/>
        </w:rPr>
        <w:t xml:space="preserve">быть  только</w:t>
      </w:r>
      <w:r>
        <w:rPr>
          <w:rFonts w:ascii="Tinos" w:hAnsi="Tinos"/>
          <w:color w:val="000000"/>
          <w:sz w:val="28"/>
        </w:rPr>
        <w:t xml:space="preserve"> субъекты МСП, порядок подачи ценовых предложений:</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аукционе в электронной форме могут участвовать только допущенные к участию в таком аукционе его участники.</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Аукцион в электронной форме проводится на ЭП в указанный в извещении о его проведении и определенный с учетом пункта </w:t>
      </w:r>
      <w:r>
        <w:rPr>
          <w:rFonts w:ascii="Tinos" w:hAnsi="Tinos"/>
          <w:color w:val="000000"/>
          <w:sz w:val="28"/>
        </w:rPr>
        <w:br/>
        <w:t xml:space="preserve">16.10.3 Положения день.</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0" w:name="P23"/>
      <w:r/>
      <w:bookmarkEnd w:id="50"/>
      <w:r>
        <w:rPr>
          <w:rFonts w:ascii="Tinos" w:hAnsi="Tinos"/>
          <w:color w:val="000000"/>
          <w:sz w:val="28"/>
        </w:rPr>
        <w:t xml:space="preserve">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Аукцион в электронной форме проводится путем снижения НМЦД, начальной суммы цен единиц товаров, работ, услуг, указанных в извещении о проведении такого аукциона, в порядке, установленном Положением.</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1" w:name="P25"/>
      <w:r/>
      <w:bookmarkEnd w:id="51"/>
      <w:r>
        <w:rPr>
          <w:rFonts w:ascii="Tinos" w:hAnsi="Tinos"/>
          <w:color w:val="000000"/>
          <w:sz w:val="28"/>
        </w:rPr>
        <w:t xml:space="preserve">Величина снижения НМЦД, начальной суммы цен единиц товаров, работ, услуг (далее - «шаг аукциона») составляет от 0,5 процента до пяти процентов НМЦД, начальной суммы цен единиц товаров, работ, </w:t>
      </w:r>
      <w:r>
        <w:rPr>
          <w:rFonts w:ascii="Tinos" w:hAnsi="Tinos"/>
          <w:color w:val="000000"/>
          <w:sz w:val="28"/>
        </w:rPr>
        <w:t xml:space="preserve">услуг.</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2" w:name="P28"/>
      <w:r/>
      <w:bookmarkEnd w:id="52"/>
      <w:r>
        <w:rPr>
          <w:rFonts w:ascii="Tinos" w:hAnsi="Tinos"/>
          <w:color w:val="000000"/>
          <w:sz w:val="28"/>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МСП.</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3" w:name="P30"/>
      <w:r/>
      <w:bookmarkEnd w:id="53"/>
      <w:r>
        <w:rPr>
          <w:rFonts w:ascii="Tinos" w:hAnsi="Tinos"/>
          <w:color w:val="000000"/>
          <w:sz w:val="28"/>
        </w:rPr>
        <w:t xml:space="preserve">При проведении аукциона в электронной форме его участники подают предложения о цене договора с учетом следующих требований:</w:t>
      </w:r>
      <w:r>
        <w:rPr>
          <w:rFonts w:ascii="Tinos" w:hAnsi="Tinos"/>
          <w:color w:val="000000"/>
          <w:sz w:val="28"/>
        </w:rPr>
      </w:r>
    </w:p>
    <w:p>
      <w:pPr>
        <w:pStyle w:val="898"/>
        <w:numPr>
          <w:ilvl w:val="0"/>
          <w:numId w:val="50"/>
        </w:numPr>
        <w:ind w:left="0" w:firstLine="709"/>
        <w:jc w:val="both"/>
        <w:spacing w:after="0" w:line="240" w:lineRule="auto"/>
        <w:widowControl w:val="off"/>
        <w:tabs>
          <w:tab w:val="left" w:pos="709" w:leader="none"/>
          <w:tab w:val="left" w:pos="1276" w:leader="none"/>
        </w:tabs>
        <w:rPr>
          <w:rFonts w:ascii="Tinos" w:hAnsi="Tinos"/>
          <w:color w:val="000000"/>
          <w:sz w:val="28"/>
        </w:rPr>
      </w:pPr>
      <w:r/>
      <w:bookmarkStart w:id="54" w:name="P31"/>
      <w:r/>
      <w:bookmarkEnd w:id="54"/>
      <w:r>
        <w:rPr>
          <w:rFonts w:ascii="Tinos" w:hAnsi="Tinos"/>
          <w:color w:val="000000"/>
          <w:sz w:val="28"/>
        </w:rPr>
        <w:t xml:space="preserve">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nos" w:hAnsi="Tinos"/>
          <w:color w:val="000000"/>
          <w:sz w:val="28"/>
        </w:rPr>
      </w:r>
    </w:p>
    <w:p>
      <w:pPr>
        <w:pStyle w:val="898"/>
        <w:numPr>
          <w:ilvl w:val="0"/>
          <w:numId w:val="50"/>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nos" w:hAnsi="Tinos"/>
          <w:color w:val="000000"/>
          <w:sz w:val="28"/>
        </w:rPr>
      </w:r>
    </w:p>
    <w:p>
      <w:pPr>
        <w:pStyle w:val="898"/>
        <w:numPr>
          <w:ilvl w:val="0"/>
          <w:numId w:val="50"/>
        </w:numPr>
        <w:ind w:left="0" w:firstLine="709"/>
        <w:jc w:val="both"/>
        <w:spacing w:after="0" w:line="240" w:lineRule="auto"/>
        <w:widowControl w:val="off"/>
        <w:tabs>
          <w:tab w:val="left" w:pos="709" w:leader="none"/>
          <w:tab w:val="left" w:pos="1276" w:leader="none"/>
        </w:tabs>
        <w:rPr>
          <w:rFonts w:ascii="Tinos" w:hAnsi="Tinos"/>
          <w:color w:val="000000"/>
          <w:sz w:val="28"/>
        </w:rPr>
      </w:pPr>
      <w:r/>
      <w:bookmarkStart w:id="55" w:name="P33"/>
      <w:r/>
      <w:bookmarkEnd w:id="55"/>
      <w:r>
        <w:rPr>
          <w:rFonts w:ascii="Tinos" w:hAnsi="Tinos"/>
          <w:color w:val="000000"/>
          <w:sz w:val="28"/>
        </w:rPr>
        <w:t xml:space="preserve">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От начала проведения аукциона в электронной форме до истечения срока подачи п</w:t>
      </w:r>
      <w:r>
        <w:rPr>
          <w:rFonts w:ascii="Tinos" w:hAnsi="Tinos"/>
          <w:color w:val="000000"/>
          <w:sz w:val="28"/>
        </w:rPr>
        <w:t xml:space="preserve">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16.10.10 Положения.</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6" w:name="P35"/>
      <w:r/>
      <w:bookmarkEnd w:id="56"/>
      <w:r>
        <w:rPr>
          <w:rFonts w:ascii="Tinos" w:hAnsi="Tinos"/>
          <w:color w:val="000000"/>
          <w:sz w:val="28"/>
        </w:rPr>
        <w:t xml:space="preserve">При проведении аукциона в электронной форме устанавливается время приема пре</w:t>
      </w:r>
      <w:r>
        <w:rPr>
          <w:rFonts w:ascii="Tinos" w:hAnsi="Tinos"/>
          <w:color w:val="000000"/>
          <w:sz w:val="28"/>
        </w:rPr>
        <w:t xml:space="preserve">дложений участников такого аукциона о цене договора, составляющее 10 минут от начала проведения такого аукциона до истечения срока подачи предложений о цене договора, а также 10 минут после поступления последнего предложения о цене договора. Время, оставше</w:t>
      </w:r>
      <w:r>
        <w:rPr>
          <w:rFonts w:ascii="Tinos" w:hAnsi="Tinos"/>
          <w:color w:val="000000"/>
          <w:sz w:val="28"/>
        </w:rPr>
        <w:t xml:space="preserve">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начальной суммы цен единиц товаров, работ, услуг или поступле</w:t>
      </w:r>
      <w:r>
        <w:rPr>
          <w:rFonts w:ascii="Tinos" w:hAnsi="Tinos"/>
          <w:color w:val="000000"/>
          <w:sz w:val="28"/>
        </w:rPr>
        <w:t xml:space="preserve">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7" w:name="ппЭА"/>
      <w:r/>
      <w:bookmarkEnd w:id="57"/>
      <w:r>
        <w:rPr>
          <w:rFonts w:ascii="Tinos" w:hAnsi="Tinos"/>
          <w:color w:val="000000"/>
          <w:sz w:val="28"/>
        </w:rPr>
        <w:t xml:space="preserve">Протокол проведения аукциона в электронной форме размещается на ЭП ее оператором в течение 30 минут после окончания такого аукциона. В этом протоколе указываются адрес ЭП, дата,</w:t>
      </w:r>
      <w:r>
        <w:rPr>
          <w:rFonts w:ascii="Tinos" w:hAnsi="Tinos"/>
          <w:color w:val="000000"/>
          <w:sz w:val="28"/>
        </w:rPr>
        <w:t xml:space="preserve"> время начала и окончания такого аукциона, НМЦД, начальная сумма цен единиц товаров, работ, услуг, все минимальные предложения о цене договора, о сумме цен товаров, работ, услуг, сделанные участниками такого аукциона и ранжированные по мере убывания с указ</w:t>
      </w:r>
      <w:r>
        <w:rPr>
          <w:rFonts w:ascii="Tinos" w:hAnsi="Tinos"/>
          <w:color w:val="000000"/>
          <w:sz w:val="28"/>
        </w:rPr>
        <w:t xml:space="preserve">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сумме цен единиц товаров, работ, услуг, с указанием времени поступления данных предложений.</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течение одного часа после размещения на ЭП протокола, указанного в </w:t>
      </w:r>
      <w:hyperlink r:id="rId25" w:tooltip="consultantplus://offline/ref=E465EB0898997166797848ADDA0B872CB7B3B97E4DBC6699CD426154C7B64BBA0271519009062D5DJ7r9N" w:history="1">
        <w:r>
          <w:rPr>
            <w:rFonts w:ascii="Tinos" w:hAnsi="Tinos"/>
            <w:color w:val="000000"/>
            <w:sz w:val="28"/>
          </w:rPr>
          <w:t xml:space="preserve">пункте</w:t>
        </w:r>
      </w:hyperlink>
      <w:r>
        <w:rPr>
          <w:rFonts w:ascii="Tinos" w:hAnsi="Tinos"/>
          <w:color w:val="000000"/>
          <w:sz w:val="28"/>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26" w:tooltip="consultantplus://offline/ref=E465EB0898997166797848ADDA0B872CB7B3B97E4DBC6699CD426154C7B64BBA0271519009062D5DJ7r9N" w:history="1">
        <w:r>
          <w:rPr>
            <w:rFonts w:ascii="Tinos" w:hAnsi="Tinos"/>
            <w:color w:val="000000"/>
            <w:sz w:val="28"/>
          </w:rPr>
          <w:t xml:space="preserve">пункт</w:t>
        </w:r>
      </w:hyperlink>
      <w:r>
        <w:rPr>
          <w:rFonts w:ascii="Tinos" w:hAnsi="Tinos"/>
          <w:color w:val="000000"/>
          <w:sz w:val="28"/>
        </w:rPr>
        <w:t xml:space="preserve">ом 16.10.12  Положения получили первые 10 порядковых номеров, или в случае, если в таком аукционе принимали участие менее чем 10 его участников, вторые части заявок на участие в таком аукционе, поданных его участниками.</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58" w:name="несостнетторгаЭА"/>
      <w:r/>
      <w:bookmarkEnd w:id="58"/>
      <w:r>
        <w:rPr>
          <w:rFonts w:ascii="Tinos" w:hAnsi="Tinos"/>
          <w:color w:val="000000"/>
          <w:sz w:val="28"/>
        </w:rPr>
        <w:t xml:space="preserve">В случае, если в течение 10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7" w:tooltip="consultantplus://offline/ref=E465EB0898997166797848ADDA0B872CB7B3B97E4DBC6699CD426154C7B64BBA0271519009062D5CJ7rDN" w:history="1">
        <w:r>
          <w:rPr>
            <w:rFonts w:ascii="Tinos" w:hAnsi="Tinos"/>
            <w:color w:val="000000"/>
            <w:sz w:val="28"/>
          </w:rPr>
          <w:t xml:space="preserve">пунктом 16.10.6</w:t>
        </w:r>
      </w:hyperlink>
      <w:r>
        <w:rPr>
          <w:rFonts w:ascii="Tinos" w:hAnsi="Tinos"/>
          <w:color w:val="000000"/>
          <w:sz w:val="28"/>
        </w:rPr>
        <w:t xml:space="preserve"> Положения, такой аукцион признается несостоявшимся.</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при проведении аукциона в электронной форме цена договора снижена до половины процента НМЦД, начальной суммы</w:t>
      </w:r>
      <w:r>
        <w:rPr>
          <w:rFonts w:ascii="Tinos" w:hAnsi="Tinos"/>
          <w:color w:val="000000"/>
          <w:sz w:val="28"/>
        </w:rPr>
        <w:t xml:space="preserve"> цен единиц товаров, работ, услуг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r>
        <w:rPr>
          <w:rFonts w:ascii="Tinos" w:hAnsi="Tinos"/>
          <w:color w:val="000000"/>
          <w:sz w:val="28"/>
        </w:rPr>
      </w:r>
    </w:p>
    <w:p>
      <w:pPr>
        <w:pStyle w:val="898"/>
        <w:numPr>
          <w:ilvl w:val="0"/>
          <w:numId w:val="5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такой аукцион в соответствии с настоящим пунктом проводится до достижения цены договора не более чем 100 миллионов рублей;</w:t>
      </w:r>
      <w:r>
        <w:rPr>
          <w:rFonts w:ascii="Tinos" w:hAnsi="Tinos"/>
          <w:color w:val="000000"/>
          <w:sz w:val="28"/>
        </w:rPr>
      </w:r>
    </w:p>
    <w:p>
      <w:pPr>
        <w:pStyle w:val="898"/>
        <w:numPr>
          <w:ilvl w:val="0"/>
          <w:numId w:val="5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Pr>
          <w:rFonts w:ascii="Tinos" w:hAnsi="Tinos"/>
          <w:color w:val="000000"/>
          <w:sz w:val="28"/>
        </w:rPr>
      </w:r>
    </w:p>
    <w:p>
      <w:pPr>
        <w:pStyle w:val="898"/>
        <w:numPr>
          <w:ilvl w:val="0"/>
          <w:numId w:val="51"/>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размер обеспечения исполнения договора рассчитывается </w:t>
      </w:r>
      <w:r>
        <w:rPr>
          <w:rFonts w:ascii="Tinos" w:hAnsi="Tinos"/>
          <w:color w:val="000000"/>
          <w:sz w:val="28"/>
        </w:rPr>
        <w:t xml:space="preserve">исходя из НМЦД, максимального значения цены договора, указанных в извещении о проведении такого аукциона.</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Порядок рассмотрения вторых частей заявок на участие в аукционе в электронной форме: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Закупочная комиссия рассматривает вторые ча</w:t>
      </w:r>
      <w:r>
        <w:rPr>
          <w:rFonts w:ascii="Tinos" w:hAnsi="Tinos"/>
          <w:color w:val="000000"/>
          <w:sz w:val="28"/>
        </w:rPr>
        <w:t xml:space="preserve">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w:t>
      </w:r>
      <w:r>
        <w:rPr>
          <w:rFonts w:ascii="Tinos" w:hAnsi="Tinos"/>
          <w:color w:val="000000"/>
          <w:sz w:val="28"/>
        </w:rPr>
        <w:t xml:space="preserve"> полученные от оператора ЭП в соответствии с пунктом 16.10.13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Закупочной комиссией </w:t>
      </w:r>
      <w:r>
        <w:rPr>
          <w:rFonts w:ascii="Tinos" w:hAnsi="Tinos"/>
          <w:color w:val="000000"/>
          <w:sz w:val="28"/>
        </w:rPr>
        <w:t xml:space="preserve">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r>
        <w:rPr>
          <w:rFonts w:ascii="Tinos" w:hAnsi="Tinos"/>
          <w:color w:val="000000"/>
          <w:sz w:val="28"/>
        </w:rPr>
      </w:r>
    </w:p>
    <w:p>
      <w:pPr>
        <w:numPr>
          <w:ilvl w:val="2"/>
          <w:numId w:val="45"/>
        </w:numPr>
        <w:ind w:left="0" w:firstLine="709"/>
        <w:jc w:val="both"/>
        <w:widowControl w:val="off"/>
        <w:tabs>
          <w:tab w:val="left" w:pos="0" w:leader="none"/>
          <w:tab w:val="left" w:pos="1701" w:leader="none"/>
        </w:tabs>
        <w:rPr>
          <w:rFonts w:ascii="Tinos" w:hAnsi="Tinos"/>
          <w:sz w:val="28"/>
        </w:rPr>
      </w:pPr>
      <w:r/>
      <w:bookmarkStart w:id="59" w:name="P57"/>
      <w:r/>
      <w:bookmarkEnd w:id="59"/>
      <w:r>
        <w:rPr>
          <w:rFonts w:ascii="Tinos" w:hAnsi="Tinos"/>
          <w:sz w:val="28"/>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w:t>
      </w:r>
      <w:r>
        <w:rPr>
          <w:rFonts w:ascii="Tinos" w:hAnsi="Tinos"/>
          <w:sz w:val="28"/>
        </w:rPr>
        <w:t xml:space="preserve">укциона в электронной форме. В случае осуществления конкурентной закупки, участниками которой могут быть  только субъекты МСП, в течение одного рабочего дня после направления оператором ЭП протокола сопоставления ценовых предложений каждого участника аукци</w:t>
      </w:r>
      <w:r>
        <w:rPr>
          <w:rFonts w:ascii="Tinos" w:hAnsi="Tinos"/>
          <w:sz w:val="28"/>
        </w:rPr>
        <w:t xml:space="preserve">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r>
        <w:rPr>
          <w:rFonts w:ascii="Tinos" w:hAnsi="Tinos"/>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60" w:name="P60"/>
      <w:r/>
      <w:bookmarkEnd w:id="60"/>
      <w:r>
        <w:rPr>
          <w:rFonts w:ascii="Tinos" w:hAnsi="Tinos"/>
          <w:color w:val="000000"/>
          <w:sz w:val="28"/>
        </w:rPr>
        <w:t xml:space="preserve">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r>
        <w:rPr>
          <w:rFonts w:ascii="Tinos" w:hAnsi="Tinos"/>
          <w:color w:val="000000"/>
          <w:sz w:val="28"/>
        </w:rPr>
      </w:r>
    </w:p>
    <w:p>
      <w:pPr>
        <w:pStyle w:val="898"/>
        <w:numPr>
          <w:ilvl w:val="0"/>
          <w:numId w:val="5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непредставления документов и информации, которые предусмотрены документацией о конкурентной закупке, несоответствия ук</w:t>
      </w:r>
      <w:r>
        <w:rPr>
          <w:rFonts w:ascii="Tinos" w:hAnsi="Tinos"/>
          <w:color w:val="000000"/>
          <w:sz w:val="28"/>
        </w:rPr>
        <w:t xml:space="preserve">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nos" w:hAnsi="Tinos"/>
          <w:color w:val="000000"/>
          <w:sz w:val="28"/>
        </w:rPr>
      </w:r>
    </w:p>
    <w:p>
      <w:pPr>
        <w:pStyle w:val="898"/>
        <w:numPr>
          <w:ilvl w:val="0"/>
          <w:numId w:val="5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несоответствия участника такого аукциона требованиям, установленным документацией о конкурентной закупке.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61" w:name="P65"/>
      <w:r/>
      <w:bookmarkStart w:id="62" w:name="ппиЭА"/>
      <w:r/>
      <w:bookmarkEnd w:id="61"/>
      <w:r/>
      <w:bookmarkEnd w:id="62"/>
      <w:r>
        <w:rPr>
          <w:rFonts w:ascii="Tinos" w:hAnsi="Tinos"/>
          <w:color w:val="000000"/>
          <w:sz w:val="28"/>
        </w:rPr>
        <w:t xml:space="preserve">Результаты рассмотрения заявок на участие в аукционе в электронной форме фиксируются в протоколе подведения итогов такого </w:t>
      </w:r>
      <w:r>
        <w:rPr>
          <w:rFonts w:ascii="Tinos" w:hAnsi="Tinos"/>
          <w:color w:val="000000"/>
          <w:sz w:val="28"/>
        </w:rPr>
        <w:t xml:space="preserve">аукциона, который подписывается всеми участвовавшими в рассмотрении </w:t>
      </w:r>
      <w:r>
        <w:rPr>
          <w:rFonts w:ascii="Tinos" w:hAnsi="Tinos"/>
          <w:color w:val="000000"/>
          <w:sz w:val="28"/>
        </w:rPr>
        <w:t xml:space="preserve">этих заявок членами закупочной комиссии, и не позднее чем через три дня со дня подписания указанного протокола, размещаются Заказчиком в ЕИС, на официальном сайте и на ЭП. Протокол подведения итогов аукциона в электронной форме должен содержать информацию:</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месте, дате, времени подведения итогов аукциона в электронной форме;</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количестве поданных заявок на участие в аукционе в электронной форме, а также дата и время регистрации каждой такой заявки;</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порядковых номерах заявок на участие в электронном аукционе в порядке уменьшения степени выгодности содержащихся в них условий исполнения договора, включая информацию о ценовых предложениях;</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w:t>
      </w:r>
      <w:r>
        <w:rPr>
          <w:rFonts w:ascii="Tinos" w:hAnsi="Tinos"/>
          <w:color w:val="000000"/>
          <w:sz w:val="28"/>
        </w:rPr>
        <w:t xml:space="preserve">положений  документации</w:t>
      </w:r>
      <w:r>
        <w:rPr>
          <w:rFonts w:ascii="Tinos" w:hAnsi="Tinos"/>
          <w:color w:val="000000"/>
          <w:sz w:val="28"/>
        </w:rPr>
        <w:t xml:space="preserve"> о конкурентной закупке, которым не соответствуют такая заявка на участие в аукционе электронной форме;</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количестве заявок на участие в аукционе в электронной форме, которые отклонены;</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причинах, по которым аукцион в электронной форме признан несостоявшимся, в случае признания его таковым;</w:t>
      </w:r>
      <w:r>
        <w:rPr>
          <w:rFonts w:ascii="Tinos" w:hAnsi="Tinos"/>
          <w:color w:val="000000"/>
          <w:sz w:val="28"/>
        </w:rPr>
      </w:r>
    </w:p>
    <w:p>
      <w:pPr>
        <w:pStyle w:val="898"/>
        <w:numPr>
          <w:ilvl w:val="0"/>
          <w:numId w:val="53"/>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r>
        <w:rPr>
          <w:rFonts w:ascii="Tinos" w:hAnsi="Tinos"/>
          <w:color w:val="000000"/>
          <w:sz w:val="28"/>
        </w:rPr>
      </w:r>
    </w:p>
    <w:p>
      <w:pPr>
        <w:pStyle w:val="898"/>
        <w:numPr>
          <w:ilvl w:val="2"/>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bookmarkStart w:id="63" w:name="несостпо2чЭА"/>
      <w:r/>
      <w:bookmarkEnd w:id="63"/>
      <w:r>
        <w:rPr>
          <w:rFonts w:ascii="Tinos" w:hAnsi="Tinos"/>
          <w:color w:val="000000"/>
          <w:sz w:val="28"/>
        </w:rPr>
        <w:t xml:space="preserve">В случае, если закупочной комиссией принято решение о</w:t>
      </w:r>
      <w:r>
        <w:rPr>
          <w:rFonts w:ascii="Tinos" w:hAnsi="Tinos"/>
          <w:color w:val="000000"/>
          <w:sz w:val="28"/>
        </w:rPr>
        <w:t xml:space="preserve">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 результатам аукциона в электронной форме договор </w:t>
      </w:r>
      <w:r>
        <w:rPr>
          <w:rFonts w:ascii="Tinos" w:hAnsi="Tinos"/>
          <w:color w:val="000000"/>
          <w:sz w:val="28"/>
        </w:rPr>
        <w:t xml:space="preserve">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аукцион в электронной форме признан не состоявшимся по основанию, предусмотренному </w:t>
      </w:r>
      <w:hyperlink w:tooltip="#несост0или1заявкаЭА" w:anchor="несост0или1заявкаЭА" w:history="1">
        <w:r>
          <w:rPr>
            <w:rStyle w:val="921"/>
            <w:rFonts w:ascii="Tinos" w:hAnsi="Tinos"/>
            <w:color w:val="000000"/>
            <w:sz w:val="28"/>
            <w:u w:val="none"/>
          </w:rPr>
          <w:t xml:space="preserve">пунктом 16.8</w:t>
        </w:r>
      </w:hyperlink>
      <w:r>
        <w:rPr>
          <w:rFonts w:ascii="Tinos" w:hAnsi="Tinos"/>
          <w:color w:val="000000"/>
          <w:sz w:val="28"/>
        </w:rPr>
        <w:t xml:space="preserve"> Положения, в связи с тем, что по окончании срока подачи заявок на участие в таком аукционе подана только одна заявка на участие в нем:</w:t>
      </w:r>
      <w:r>
        <w:rPr>
          <w:rFonts w:ascii="Tinos" w:hAnsi="Tinos"/>
          <w:color w:val="000000"/>
          <w:sz w:val="28"/>
        </w:rPr>
      </w:r>
    </w:p>
    <w:p>
      <w:pPr>
        <w:pStyle w:val="898"/>
        <w:numPr>
          <w:ilvl w:val="0"/>
          <w:numId w:val="5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закупочная комиссия в течение трех рабочих дней с даты получения единственной заявки н</w:t>
      </w:r>
      <w:r>
        <w:rPr>
          <w:rFonts w:ascii="Tinos" w:hAnsi="Tinos"/>
          <w:color w:val="000000"/>
          <w:sz w:val="28"/>
        </w:rPr>
        <w:t xml:space="preserve">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w:t>
      </w:r>
      <w:r>
        <w:rPr>
          <w:rFonts w:ascii="Tinos" w:hAnsi="Tinos"/>
          <w:color w:val="000000" w:themeColor="text1"/>
          <w:sz w:val="28"/>
        </w:rPr>
        <w:t xml:space="preserve">Указанный протокол</w:t>
      </w:r>
      <w:r>
        <w:rPr>
          <w:rFonts w:ascii="Tinos" w:hAnsi="Tinos"/>
          <w:color w:val="000000" w:themeColor="text1"/>
          <w:sz w:val="28"/>
        </w:rPr>
        <w:t xml:space="preserve">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 либо о несоотве</w:t>
      </w:r>
      <w:r>
        <w:rPr>
          <w:rFonts w:ascii="Tinos" w:hAnsi="Tinos"/>
          <w:color w:val="000000" w:themeColor="text1"/>
          <w:sz w:val="28"/>
        </w:rPr>
        <w:t xml:space="preserve">тствии данного участника и поданной им заявки документации о конкурентной закупке 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r>
        <w:rPr>
          <w:rFonts w:ascii="Tinos" w:hAnsi="Tinos"/>
          <w:color w:val="0070c0"/>
          <w:sz w:val="28"/>
        </w:rPr>
        <w:t xml:space="preserve"> </w:t>
      </w:r>
      <w:r>
        <w:rPr>
          <w:rFonts w:ascii="Tinos" w:hAnsi="Tinos"/>
          <w:color w:val="000000"/>
          <w:sz w:val="28"/>
        </w:rPr>
      </w:r>
    </w:p>
    <w:p>
      <w:pPr>
        <w:pStyle w:val="898"/>
        <w:ind w:firstLine="567"/>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 2)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аукцион в электронной форме признан не состоявшимся по основанию, предусмотренному </w:t>
      </w:r>
      <w:hyperlink w:tooltip="#несостпо1чЭА" w:anchor="несостпо1чЭА" w:history="1">
        <w:r>
          <w:rPr>
            <w:rStyle w:val="921"/>
            <w:rFonts w:ascii="Tinos" w:hAnsi="Tinos"/>
            <w:color w:val="000000"/>
            <w:sz w:val="28"/>
            <w:u w:val="none"/>
          </w:rPr>
          <w:t xml:space="preserve">пунктом 16.9.8</w:t>
        </w:r>
      </w:hyperlink>
      <w:r>
        <w:rPr>
          <w:rFonts w:ascii="Tinos" w:hAnsi="Tinos"/>
          <w:color w:val="000000"/>
          <w:sz w:val="28"/>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r>
        <w:rPr>
          <w:rFonts w:ascii="Tinos" w:hAnsi="Tinos"/>
          <w:color w:val="000000"/>
          <w:sz w:val="28"/>
        </w:rPr>
      </w:r>
    </w:p>
    <w:p>
      <w:pPr>
        <w:pStyle w:val="898"/>
        <w:ind w:firstLine="567"/>
        <w:jc w:val="both"/>
        <w:spacing w:after="0" w:line="240" w:lineRule="auto"/>
        <w:widowControl w:val="off"/>
        <w:tabs>
          <w:tab w:val="left" w:pos="1701" w:leader="none"/>
        </w:tabs>
        <w:rPr>
          <w:rFonts w:ascii="Tinos" w:hAnsi="Tinos"/>
          <w:color w:val="000000"/>
          <w:sz w:val="28"/>
        </w:rPr>
      </w:pPr>
      <w:r/>
      <w:bookmarkStart w:id="64" w:name="Par1"/>
      <w:r/>
      <w:bookmarkEnd w:id="64"/>
      <w:r>
        <w:rPr>
          <w:rFonts w:ascii="Tinos" w:hAnsi="Tinos"/>
          <w:color w:val="000000"/>
          <w:sz w:val="28"/>
        </w:rPr>
        <w:t xml:space="preserve">1) 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соответствия требованиям документац</w:t>
      </w:r>
      <w:r>
        <w:rPr>
          <w:rFonts w:ascii="Tinos" w:hAnsi="Tinos"/>
          <w:color w:val="000000"/>
          <w:sz w:val="28"/>
        </w:rPr>
        <w:t xml:space="preserve">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 на официальном сайте и на ЭП. </w:t>
      </w:r>
      <w:r>
        <w:rPr>
          <w:rFonts w:ascii="Tinos" w:hAnsi="Tinos"/>
          <w:color w:val="000000" w:themeColor="text1"/>
          <w:sz w:val="28"/>
        </w:rPr>
        <w:t xml:space="preserve">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w:t>
      </w:r>
      <w:r>
        <w:rPr>
          <w:rFonts w:ascii="Tinos" w:hAnsi="Tinos"/>
          <w:color w:val="000000" w:themeColor="text1"/>
          <w:sz w:val="28"/>
        </w:rPr>
        <w:t xml:space="preserve">документации о конкурентн</w:t>
      </w:r>
      <w:r>
        <w:rPr>
          <w:rFonts w:ascii="Tinos" w:hAnsi="Tinos"/>
          <w:color w:val="000000" w:themeColor="text1"/>
          <w:sz w:val="28"/>
        </w:rPr>
        <w:t xml:space="preserve">ой закупке либо о несоответствии этого участника и поданной заявки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соответствует эта заявка</w:t>
      </w:r>
      <w:r>
        <w:rPr>
          <w:rFonts w:ascii="Tinos" w:hAnsi="Tinos"/>
          <w:color w:val="000000"/>
          <w:sz w:val="28"/>
        </w:rPr>
        <w:t xml:space="preserve">;</w:t>
      </w:r>
      <w:r>
        <w:rPr>
          <w:rFonts w:ascii="Tinos" w:hAnsi="Tinos"/>
          <w:color w:val="0070c0"/>
          <w:sz w:val="28"/>
        </w:rPr>
        <w:t xml:space="preserve"> </w:t>
      </w:r>
      <w:r>
        <w:rPr>
          <w:rFonts w:ascii="Tinos" w:hAnsi="Tinos"/>
          <w:color w:val="000000"/>
          <w:sz w:val="28"/>
        </w:rPr>
      </w:r>
    </w:p>
    <w:p>
      <w:pPr>
        <w:pStyle w:val="898"/>
        <w:ind w:firstLine="567"/>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2)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98"/>
        <w:numPr>
          <w:ilvl w:val="1"/>
          <w:numId w:val="45"/>
        </w:numPr>
        <w:ind w:left="0" w:firstLine="567"/>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аукцион в электронной форме признан не состоявшимся по основанию, предусмотренному </w:t>
      </w:r>
      <w:hyperlink w:tooltip="#несостнетторгаЭА" w:anchor="несостнетторгаЭА" w:history="1">
        <w:r>
          <w:rPr>
            <w:rStyle w:val="921"/>
            <w:rFonts w:ascii="Tinos" w:hAnsi="Tinos"/>
            <w:color w:val="000000"/>
            <w:sz w:val="28"/>
            <w:u w:val="none"/>
          </w:rPr>
          <w:t xml:space="preserve">пунктом 16.10.14</w:t>
        </w:r>
      </w:hyperlink>
      <w:r>
        <w:rPr>
          <w:rFonts w:ascii="Tinos" w:hAnsi="Tinos"/>
          <w:color w:val="000000"/>
          <w:sz w:val="28"/>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r>
        <w:rPr>
          <w:rFonts w:ascii="Tinos" w:hAnsi="Tinos"/>
          <w:color w:val="000000"/>
          <w:sz w:val="28"/>
        </w:rPr>
      </w:r>
    </w:p>
    <w:p>
      <w:pPr>
        <w:pStyle w:val="898"/>
        <w:ind w:firstLine="567"/>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1) 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 этих заявок на предмет соответст</w:t>
      </w:r>
      <w:r>
        <w:rPr>
          <w:rFonts w:ascii="Tinos" w:hAnsi="Tinos"/>
          <w:color w:val="000000"/>
          <w:sz w:val="28"/>
        </w:rPr>
        <w:t xml:space="preserve">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 на официальном сайте и на ЭП. </w:t>
      </w:r>
      <w:r>
        <w:rPr>
          <w:rFonts w:ascii="Tinos" w:hAnsi="Tinos"/>
          <w:color w:val="000000" w:themeColor="text1"/>
          <w:sz w:val="28"/>
        </w:rPr>
        <w:t xml:space="preserve">Указанный протокол должен содержать информацию о решении каждого </w:t>
      </w:r>
      <w:r>
        <w:rPr>
          <w:rFonts w:ascii="Tinos" w:hAnsi="Tinos"/>
          <w:color w:val="000000" w:themeColor="text1"/>
          <w:sz w:val="28"/>
        </w:rPr>
        <w:t xml:space="preserve">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 или о несоответствии участников такого аукциона и данных заявок требованиям документации о конкурентн</w:t>
      </w:r>
      <w:r>
        <w:rPr>
          <w:rFonts w:ascii="Tinos" w:hAnsi="Tinos"/>
          <w:color w:val="000000" w:themeColor="text1"/>
          <w:sz w:val="28"/>
        </w:rPr>
        <w:t xml:space="preserve">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r>
        <w:rPr>
          <w:rFonts w:ascii="Tinos" w:hAnsi="Tinos"/>
          <w:color w:val="0070c0"/>
          <w:sz w:val="28"/>
        </w:rPr>
        <w:t xml:space="preserve"> </w:t>
      </w:r>
      <w:r>
        <w:rPr>
          <w:rFonts w:ascii="Tinos" w:hAnsi="Tinos"/>
          <w:color w:val="000000"/>
          <w:sz w:val="28"/>
        </w:rPr>
      </w:r>
    </w:p>
    <w:p>
      <w:pPr>
        <w:pStyle w:val="898"/>
        <w:numPr>
          <w:ilvl w:val="0"/>
          <w:numId w:val="5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договор заключается в порядке, установленном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 с участником такого аукциона, заявка </w:t>
      </w:r>
      <w:r>
        <w:rPr>
          <w:rFonts w:ascii="Tinos" w:hAnsi="Tinos"/>
          <w:color w:val="000000"/>
          <w:sz w:val="28"/>
        </w:rPr>
        <w:t xml:space="preserve">на участие</w:t>
      </w:r>
      <w:r>
        <w:rPr>
          <w:rFonts w:ascii="Tinos" w:hAnsi="Tinos"/>
          <w:color w:val="000000"/>
          <w:sz w:val="28"/>
        </w:rPr>
        <w:t xml:space="preserve"> в котором подана:</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ab/>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r>
        <w:rPr>
          <w:rFonts w:ascii="Tinos" w:hAnsi="Tinos"/>
          <w:color w:val="000000"/>
          <w:sz w:val="28"/>
        </w:rPr>
      </w:r>
    </w:p>
    <w:p>
      <w:pPr>
        <w:pStyle w:val="898"/>
        <w:numPr>
          <w:ilvl w:val="1"/>
          <w:numId w:val="4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аукцион в электронной форме признан не состоявшимся по основанию, предусмотренному </w:t>
      </w:r>
      <w:hyperlink w:tooltip="#несостпо2чЭА" w:anchor="несостпо2чЭА" w:history="1">
        <w:r>
          <w:rPr>
            <w:rStyle w:val="921"/>
            <w:rFonts w:ascii="Tinos" w:hAnsi="Tinos"/>
            <w:color w:val="000000"/>
            <w:sz w:val="28"/>
            <w:u w:val="none"/>
          </w:rPr>
          <w:t xml:space="preserve">пунктом 16.11.7</w:t>
        </w:r>
      </w:hyperlink>
      <w:r>
        <w:rPr>
          <w:rFonts w:ascii="Tinos" w:hAnsi="Tinos"/>
          <w:color w:val="000000"/>
          <w:sz w:val="28"/>
        </w:rPr>
        <w:t xml:space="preserve">  Положения, в связи с тем, что закупочной комиссией принято решение о </w:t>
      </w:r>
      <w:r>
        <w:rPr>
          <w:rFonts w:ascii="Tinos" w:hAnsi="Tinos"/>
          <w:color w:val="000000"/>
          <w:sz w:val="28"/>
        </w:rPr>
        <w:t xml:space="preserve">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tooltip="#несостпо2чЭА" w:anchor="несостпо2чЭА"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98"/>
        <w:ind w:firstLine="567"/>
        <w:jc w:val="both"/>
        <w:spacing w:after="0" w:line="240" w:lineRule="auto"/>
        <w:widowControl w:val="off"/>
        <w:tabs>
          <w:tab w:val="left" w:pos="709" w:leader="none"/>
          <w:tab w:val="left" w:pos="1701" w:leader="none"/>
        </w:tabs>
        <w:rPr>
          <w:rFonts w:ascii="Tinos" w:hAnsi="Tinos"/>
          <w:color w:val="0070c0"/>
          <w:sz w:val="28"/>
        </w:rPr>
      </w:pPr>
      <w:r>
        <w:rPr>
          <w:rFonts w:ascii="Tinos" w:hAnsi="Tinos"/>
          <w:color w:val="0070c0"/>
          <w:sz w:val="28"/>
        </w:rPr>
      </w:r>
      <w:r>
        <w:rPr>
          <w:rFonts w:ascii="Tinos" w:hAnsi="Tinos"/>
          <w:color w:val="0070c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17. ЗАПРОС ПРЕДЛОЖЕНИЙ В ЭЛЕКТРОННОЙ ФОРМЕ</w:t>
      </w:r>
      <w:r>
        <w:rPr>
          <w:rFonts w:ascii="Tinos" w:hAnsi="Tinos"/>
          <w:b w:val="0"/>
          <w:sz w:val="28"/>
        </w:rPr>
      </w:r>
    </w:p>
    <w:p>
      <w:pPr>
        <w:ind w:firstLine="709"/>
        <w:widowControl w:val="off"/>
        <w:tabs>
          <w:tab w:val="left" w:pos="709" w:leader="none"/>
        </w:tabs>
        <w:rPr>
          <w:rFonts w:ascii="Tinos" w:hAnsi="Tinos"/>
          <w:sz w:val="28"/>
        </w:rPr>
      </w:pPr>
      <w:r>
        <w:rPr>
          <w:rFonts w:ascii="Tinos" w:hAnsi="Tinos"/>
          <w:sz w:val="28"/>
        </w:rPr>
      </w:r>
      <w:r>
        <w:rPr>
          <w:rFonts w:ascii="Tinos" w:hAnsi="Tinos"/>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i/>
          <w:color w:val="000000" w:themeColor="text1"/>
          <w:sz w:val="28"/>
        </w:rPr>
      </w:pPr>
      <w:r>
        <w:rPr>
          <w:rFonts w:ascii="Tinos" w:hAnsi="Tinos"/>
          <w:color w:val="000000" w:themeColor="text1"/>
          <w:sz w:val="28"/>
        </w:rPr>
        <w:t xml:space="preserve">Заказчик вправе осуществлять конкурентную закупку путем проведения запроса предложений в электронной форме в случае, если НМЦД, максимальное значение цены договора не превышают 15 миллионов рублей.</w:t>
      </w:r>
      <w:r>
        <w:rPr>
          <w:rFonts w:ascii="Tinos" w:hAnsi="Tinos"/>
          <w:i/>
          <w:color w:val="000000" w:themeColor="text1"/>
          <w:sz w:val="28"/>
        </w:rPr>
        <w:t xml:space="preserve"> </w:t>
      </w:r>
      <w:r>
        <w:rPr>
          <w:rFonts w:ascii="Tinos" w:hAnsi="Tinos"/>
          <w:color w:val="000000" w:themeColor="text1"/>
          <w:sz w:val="28"/>
        </w:rPr>
        <w:t xml:space="preserve"> </w:t>
      </w:r>
      <w:r>
        <w:rPr>
          <w:rFonts w:ascii="Tinos" w:hAnsi="Tinos"/>
          <w:i/>
          <w:color w:val="000000" w:themeColor="text1"/>
          <w:sz w:val="28"/>
        </w:rPr>
      </w:r>
    </w:p>
    <w:p>
      <w:pPr>
        <w:ind w:firstLine="600"/>
        <w:jc w:val="both"/>
        <w:rPr>
          <w:rFonts w:ascii="Tinos" w:hAnsi="Tinos"/>
          <w:color w:val="000000" w:themeColor="text1"/>
          <w:sz w:val="28"/>
        </w:rPr>
      </w:pPr>
      <w:r>
        <w:rPr>
          <w:rFonts w:ascii="Tinos" w:hAnsi="Tinos"/>
          <w:color w:val="000000" w:themeColor="text1"/>
          <w:sz w:val="28"/>
        </w:rPr>
        <w:t xml:space="preserve">Запрос предложений в электронной форме, участниками которого могут быть только субъ</w:t>
      </w:r>
      <w:r>
        <w:rPr>
          <w:rFonts w:ascii="Tinos" w:hAnsi="Tinos"/>
          <w:color w:val="000000" w:themeColor="text1"/>
          <w:sz w:val="28"/>
        </w:rPr>
        <w:t xml:space="preserve">екты МСП, проводится по правилам главы 15 Положения (за исключением пунктов 15.2, 15.25.1 - 15.26 Положения) и с применением пунктов 17.1, 17.2 Положения, а также  с учетом особенностей глав 5, 10, 11  Положения и статьи 3.4 Федерального закона № 223-ФЗ.  </w:t>
      </w:r>
      <w:r>
        <w:rPr>
          <w:rFonts w:ascii="Tinos" w:hAnsi="Tinos"/>
          <w:color w:val="000000" w:themeColor="text1"/>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Извещение о проведении запроса предложений в электронной форме размещается Заказчиком в ЕИС, на официальном сайте не менее чем за</w:t>
      </w:r>
      <w:r>
        <w:rPr>
          <w:rFonts w:ascii="Tinos" w:hAnsi="Tinos"/>
          <w:color w:val="000000"/>
          <w:sz w:val="28"/>
        </w:rPr>
        <w:t xml:space="preserve"> семь рабочих дней до дня проведения запроса предложений в электронной форме, а в случае осуществления закупки, участниками которой могут быть только субъекты МСП, не менее чем за пять рабочих дней до дня проведения запроса предложений в электронной форме.</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w:t>
      </w:r>
      <w:r>
        <w:rPr>
          <w:rFonts w:ascii="Tinos" w:hAnsi="Tinos"/>
          <w:color w:val="000000"/>
          <w:sz w:val="28"/>
        </w:rPr>
        <w:t xml:space="preserve">е) в ЕИС, на официальном сайте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извещении о проведении запроса предложений в электронной форме наряду с информацией, предусмотренной </w:t>
      </w:r>
      <w:hyperlink w:tooltip="#заявка" w:anchor="заявка" w:history="1">
        <w:r>
          <w:rPr>
            <w:rStyle w:val="921"/>
            <w:rFonts w:ascii="Tinos" w:hAnsi="Tinos"/>
            <w:color w:val="000000"/>
            <w:sz w:val="28"/>
            <w:u w:val="none"/>
          </w:rPr>
          <w:t xml:space="preserve">пунктом 12.1</w:t>
        </w:r>
      </w:hyperlink>
      <w:r>
        <w:rPr>
          <w:rFonts w:ascii="Tinos" w:hAnsi="Tinos"/>
          <w:color w:val="000000"/>
          <w:sz w:val="28"/>
        </w:rPr>
        <w:t xml:space="preserve">  Положения, указывается дата окончания рассмотрения и оценки заявок на участие в запросе предложений в электронной форме.</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Предоставление документации о конкурентной закупке в форме электронного документа осуществляется без взимания платы.</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Любой участник запроса предложений в электронной форме вправе направить Заказчику зап</w:t>
      </w:r>
      <w:r>
        <w:rPr>
          <w:rFonts w:ascii="Tinos" w:hAnsi="Tinos"/>
          <w:color w:val="000000"/>
          <w:sz w:val="28"/>
        </w:rPr>
        <w:t xml:space="preserve">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w:t>
      </w:r>
      <w:r>
        <w:rPr>
          <w:rFonts w:ascii="Tinos" w:hAnsi="Tinos"/>
          <w:color w:val="000000"/>
          <w:sz w:val="28"/>
        </w:rPr>
        <w:t xml:space="preserve">документации о конкурентной закупке в порядке, установленном </w:t>
      </w:r>
      <w:hyperlink w:tooltip="#разъяснения" w:anchor="разъяснения" w:history="1">
        <w:r>
          <w:rPr>
            <w:rStyle w:val="921"/>
            <w:rFonts w:ascii="Tinos" w:hAnsi="Tinos"/>
            <w:color w:val="000000"/>
            <w:sz w:val="28"/>
            <w:u w:val="none"/>
          </w:rPr>
          <w:t xml:space="preserve">пунктом 12.7</w:t>
        </w:r>
      </w:hyperlink>
      <w:r>
        <w:rPr>
          <w:rFonts w:ascii="Tinos" w:hAnsi="Tinos"/>
          <w:color w:val="000000"/>
          <w:sz w:val="28"/>
        </w:rPr>
        <w:t xml:space="preserve"> Положения. </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Заказчик, официально разместивший в ЕИС, на официальном сайте извещение о проведении запроса предложений в электронной форме, вправе принять ре</w:t>
      </w:r>
      <w:r>
        <w:rPr>
          <w:rFonts w:ascii="Tinos" w:hAnsi="Tinos"/>
          <w:color w:val="000000"/>
          <w:sz w:val="28"/>
        </w:rPr>
        <w:t xml:space="preserve">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tooltip="#изменения" w:anchor="изменения" w:history="1">
        <w:r>
          <w:rPr>
            <w:rStyle w:val="921"/>
            <w:rFonts w:ascii="Tinos" w:hAnsi="Tinos"/>
            <w:color w:val="000000"/>
            <w:sz w:val="28"/>
            <w:u w:val="none"/>
          </w:rPr>
          <w:t xml:space="preserve">пунктом 12.8</w:t>
        </w:r>
      </w:hyperlink>
      <w:r>
        <w:rPr>
          <w:rFonts w:ascii="Tinos" w:hAnsi="Tinos"/>
          <w:color w:val="000000"/>
          <w:sz w:val="28"/>
        </w:rPr>
        <w:t xml:space="preserve"> Положения</w:t>
      </w:r>
      <w:r>
        <w:rPr>
          <w:rFonts w:ascii="Tinos" w:hAnsi="Tinos"/>
          <w:color w:val="000000"/>
          <w:sz w:val="28"/>
        </w:rPr>
        <w:t xml:space="preserve">.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на официальном сайте в порядке, установленном Постановлением № 908. </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Заказчик, официально разместивший в ЕИС, на официальном сайте извещение о проведении запроса предложений в электронной форме и документацию о конкурентной закупке, вправе отменит</w:t>
      </w:r>
      <w:r>
        <w:rPr>
          <w:rFonts w:ascii="Tinos" w:hAnsi="Tinos"/>
          <w:color w:val="000000"/>
          <w:sz w:val="28"/>
        </w:rPr>
        <w:t xml:space="preserve">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на официальном сайте в день принятия этого решения.</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w:t>
      </w:r>
      <w:r>
        <w:rPr>
          <w:rFonts w:ascii="Tinos" w:hAnsi="Tinos"/>
          <w:color w:val="000000"/>
          <w:sz w:val="28"/>
        </w:rPr>
        <w:t xml:space="preserve">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 </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 w:val="left" w:pos="1843" w:leader="none"/>
        </w:tabs>
        <w:rPr>
          <w:rFonts w:ascii="Tinos" w:hAnsi="Tinos"/>
          <w:color w:val="000000"/>
          <w:sz w:val="28"/>
        </w:rPr>
      </w:pPr>
      <w:r>
        <w:rPr>
          <w:rFonts w:ascii="Tinos" w:hAnsi="Tinos"/>
          <w:color w:val="000000"/>
          <w:sz w:val="28"/>
        </w:rPr>
        <w:t xml:space="preserve">Участник запроса предложений в электронной форме вправе подать только одну заявку на участие в таком запросе предложений.  </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 w:val="left" w:pos="1843" w:leader="none"/>
        </w:tabs>
        <w:rPr>
          <w:rFonts w:ascii="Tinos" w:hAnsi="Tinos"/>
          <w:color w:val="000000"/>
          <w:sz w:val="28"/>
        </w:rPr>
      </w:pPr>
      <w:r>
        <w:rPr>
          <w:rFonts w:ascii="Tinos" w:hAnsi="Tinos"/>
          <w:color w:val="000000"/>
          <w:sz w:val="28"/>
        </w:rPr>
        <w:t xml:space="preserve">Участник закупки, подавший заявку на участие в запросе предложений в электронной форме, в</w:t>
      </w:r>
      <w:r>
        <w:rPr>
          <w:rFonts w:ascii="Tinos" w:hAnsi="Tinos"/>
          <w:color w:val="000000"/>
          <w:sz w:val="28"/>
        </w:rPr>
        <w:t xml:space="preserve">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 направив об этом уведомление оператору ЭП посредством программно-аппаратных средств ЭП.</w:t>
      </w:r>
      <w:r>
        <w:rPr>
          <w:rFonts w:ascii="Tinos" w:hAnsi="Tinos"/>
          <w:color w:val="000000"/>
          <w:sz w:val="28"/>
        </w:rPr>
      </w:r>
    </w:p>
    <w:p>
      <w:pPr>
        <w:pStyle w:val="898"/>
        <w:numPr>
          <w:ilvl w:val="1"/>
          <w:numId w:val="55"/>
        </w:numPr>
        <w:ind w:left="0" w:firstLine="709"/>
        <w:jc w:val="both"/>
        <w:spacing w:after="0" w:line="240" w:lineRule="auto"/>
        <w:widowControl w:val="off"/>
        <w:tabs>
          <w:tab w:val="left" w:pos="709" w:leader="none"/>
          <w:tab w:val="left" w:pos="1701" w:leader="none"/>
          <w:tab w:val="left" w:pos="1843" w:leader="none"/>
        </w:tabs>
        <w:rPr>
          <w:rFonts w:ascii="Tinos" w:hAnsi="Tinos"/>
          <w:color w:val="000000"/>
          <w:sz w:val="28"/>
        </w:rPr>
      </w:pPr>
      <w:r>
        <w:rPr>
          <w:rFonts w:ascii="Tinos" w:hAnsi="Tinos"/>
          <w:color w:val="000000"/>
          <w:sz w:val="28"/>
        </w:rPr>
        <w:t xml:space="preserve">Заявка на участие в запросе предложений в электронной форме должна содержать:</w:t>
      </w:r>
      <w:r>
        <w:rPr>
          <w:rFonts w:ascii="Tinos" w:hAnsi="Tinos"/>
          <w:color w:val="000000"/>
          <w:sz w:val="28"/>
        </w:rPr>
      </w:r>
    </w:p>
    <w:p>
      <w:pPr>
        <w:pStyle w:val="898"/>
        <w:numPr>
          <w:ilvl w:val="0"/>
          <w:numId w:val="56"/>
        </w:numPr>
        <w:ind w:left="0" w:firstLine="709"/>
        <w:jc w:val="both"/>
        <w:spacing w:after="0" w:line="240" w:lineRule="auto"/>
        <w:widowControl w:val="off"/>
        <w:tabs>
          <w:tab w:val="left" w:pos="709" w:leader="none"/>
          <w:tab w:val="left" w:pos="1276" w:leader="none"/>
          <w:tab w:val="left" w:pos="1843" w:leader="none"/>
        </w:tabs>
        <w:rPr>
          <w:rFonts w:ascii="Tinos" w:hAnsi="Tinos"/>
          <w:color w:val="000000"/>
          <w:sz w:val="28"/>
        </w:rPr>
      </w:pPr>
      <w:r>
        <w:rPr>
          <w:rFonts w:ascii="Tinos" w:hAnsi="Tinos"/>
          <w:color w:val="000000"/>
          <w:sz w:val="28"/>
        </w:rPr>
        <w:t xml:space="preserve">информацию и документы, предусмотренные </w:t>
      </w:r>
      <w:hyperlink w:tooltip="#заявка" w:anchor="заявка" w:history="1">
        <w:r>
          <w:rPr>
            <w:rStyle w:val="921"/>
            <w:rFonts w:ascii="Tinos" w:hAnsi="Tinos"/>
            <w:color w:val="000000"/>
            <w:sz w:val="28"/>
            <w:u w:val="none"/>
          </w:rPr>
          <w:t xml:space="preserve">пунктом 11.1</w:t>
        </w:r>
      </w:hyperlink>
      <w:r>
        <w:rPr>
          <w:rFonts w:ascii="Tinos" w:hAnsi="Tinos"/>
          <w:color w:val="000000"/>
          <w:sz w:val="28"/>
        </w:rPr>
        <w:t xml:space="preserve"> Положения;</w:t>
      </w:r>
      <w:r>
        <w:rPr>
          <w:rFonts w:ascii="Tinos" w:hAnsi="Tinos"/>
          <w:color w:val="000000"/>
          <w:sz w:val="28"/>
        </w:rPr>
      </w:r>
    </w:p>
    <w:p>
      <w:pPr>
        <w:pStyle w:val="898"/>
        <w:numPr>
          <w:ilvl w:val="0"/>
          <w:numId w:val="56"/>
        </w:numPr>
        <w:ind w:left="0" w:firstLine="709"/>
        <w:jc w:val="both"/>
        <w:spacing w:after="0" w:line="240" w:lineRule="auto"/>
        <w:widowControl w:val="off"/>
        <w:tabs>
          <w:tab w:val="left" w:pos="709" w:leader="none"/>
          <w:tab w:val="left" w:pos="1276" w:leader="none"/>
          <w:tab w:val="left" w:pos="1843" w:leader="none"/>
        </w:tabs>
        <w:rPr>
          <w:rFonts w:ascii="Tinos" w:hAnsi="Tinos"/>
          <w:color w:val="000000" w:themeColor="text1"/>
          <w:sz w:val="28"/>
        </w:rPr>
      </w:pPr>
      <w:r>
        <w:rPr>
          <w:rFonts w:ascii="Tinos" w:hAnsi="Tinos"/>
          <w:color w:val="000000" w:themeColor="text1"/>
          <w:sz w:val="28"/>
        </w:rPr>
        <w:t xml:space="preserve">предложение участника запроса предложений в электронной </w:t>
      </w:r>
      <w:r>
        <w:rPr>
          <w:rFonts w:ascii="Tinos" w:hAnsi="Tinos"/>
          <w:color w:val="000000" w:themeColor="text1"/>
          <w:sz w:val="28"/>
        </w:rPr>
        <w:t xml:space="preserve">форме о цене договора (цене договора за единицу товара, работы, услуги);</w:t>
      </w:r>
      <w:r>
        <w:rPr>
          <w:rFonts w:ascii="Tinos" w:hAnsi="Tinos"/>
          <w:color w:val="000000" w:themeColor="text1"/>
          <w:sz w:val="28"/>
        </w:rPr>
      </w:r>
    </w:p>
    <w:p>
      <w:pPr>
        <w:pStyle w:val="898"/>
        <w:numPr>
          <w:ilvl w:val="0"/>
          <w:numId w:val="56"/>
        </w:numPr>
        <w:ind w:left="0" w:firstLine="709"/>
        <w:jc w:val="both"/>
        <w:spacing w:after="0" w:line="240" w:lineRule="auto"/>
        <w:widowControl w:val="off"/>
        <w:tabs>
          <w:tab w:val="left" w:pos="709" w:leader="none"/>
          <w:tab w:val="left" w:pos="1276" w:leader="none"/>
          <w:tab w:val="left" w:pos="1843" w:leader="none"/>
        </w:tabs>
        <w:rPr>
          <w:rFonts w:ascii="Tinos" w:hAnsi="Tinos"/>
          <w:color w:val="000000" w:themeColor="text1"/>
          <w:sz w:val="28"/>
        </w:rPr>
      </w:pPr>
      <w:r>
        <w:rPr>
          <w:rFonts w:ascii="Tinos" w:hAnsi="Tinos"/>
          <w:color w:val="000000" w:themeColor="text1"/>
          <w:sz w:val="28"/>
        </w:rPr>
        <w:t xml:space="preserve">предложение участника запроса предложений в электронной форме о расходах на эксплуатацию и ремонт товаров (объектов), использование результатов работ (за исключением конкурентной закупки в электронной форме, </w:t>
      </w:r>
      <w:r>
        <w:rPr>
          <w:rFonts w:ascii="Tinos" w:hAnsi="Tinos"/>
          <w:color w:val="000000"/>
          <w:sz w:val="28"/>
        </w:rPr>
        <w:t xml:space="preserve">участниками которой могут быть  только субъекты МСП</w:t>
      </w:r>
      <w:r>
        <w:rPr>
          <w:rFonts w:ascii="Tinos" w:hAnsi="Tinos"/>
          <w:color w:val="000000" w:themeColor="text1"/>
          <w:sz w:val="28"/>
        </w:rPr>
        <w:t xml:space="preserve">), о стоимости жизненного цикла товара (</w:t>
      </w:r>
      <w:r>
        <w:rPr>
          <w:rFonts w:ascii="Tinos" w:hAnsi="Tinos"/>
          <w:color w:val="000000" w:themeColor="text1"/>
          <w:sz w:val="28"/>
        </w:rPr>
        <w:t xml:space="preserve">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w:t>
      </w:r>
      <w:r>
        <w:rPr>
          <w:rFonts w:ascii="Tinos" w:hAnsi="Tinos"/>
          <w:color w:val="000000" w:themeColor="text1"/>
          <w:sz w:val="28"/>
        </w:rPr>
        <w:t xml:space="preserve">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критерии оценки заявок на участие в запросе предложений в электронной форме в соответствии с </w:t>
      </w:r>
      <w:r>
        <w:rPr>
          <w:rStyle w:val="921"/>
          <w:rFonts w:ascii="Tinos" w:hAnsi="Tinos"/>
          <w:color w:val="000000" w:themeColor="text1"/>
          <w:sz w:val="28"/>
          <w:u w:val="none"/>
        </w:rPr>
        <w:t xml:space="preserve">Правилами оценки</w:t>
      </w:r>
      <w:r>
        <w:rPr>
          <w:rFonts w:ascii="Tinos" w:hAnsi="Tinos"/>
          <w:color w:val="000000" w:themeColor="text1"/>
          <w:sz w:val="28"/>
        </w:rPr>
        <w:t xml:space="preserve">.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r>
        <w:rPr>
          <w:rFonts w:ascii="Tinos" w:hAnsi="Tinos"/>
          <w:color w:val="000000" w:themeColor="text1"/>
          <w:sz w:val="28"/>
        </w:rPr>
      </w:r>
    </w:p>
    <w:p>
      <w:pPr>
        <w:pStyle w:val="898"/>
        <w:numPr>
          <w:ilvl w:val="0"/>
          <w:numId w:val="56"/>
        </w:numPr>
        <w:ind w:left="0" w:firstLine="709"/>
        <w:jc w:val="both"/>
        <w:spacing w:after="0" w:line="240" w:lineRule="auto"/>
        <w:widowControl w:val="off"/>
        <w:tabs>
          <w:tab w:val="left" w:pos="709" w:leader="none"/>
          <w:tab w:val="left" w:pos="1276" w:leader="none"/>
          <w:tab w:val="left" w:pos="1843" w:leader="none"/>
        </w:tabs>
        <w:rPr>
          <w:rFonts w:ascii="Tinos" w:hAnsi="Tinos"/>
          <w:color w:val="000000" w:themeColor="text1"/>
          <w:sz w:val="28"/>
        </w:rPr>
      </w:pPr>
      <w:r>
        <w:rPr>
          <w:rFonts w:ascii="Tinos" w:hAnsi="Tinos"/>
          <w:color w:val="000000" w:themeColor="text1"/>
          <w:sz w:val="28"/>
        </w:rPr>
        <w:t xml:space="preserve">документы и информацию, подтверждающие квалификацию участника запроса</w:t>
      </w:r>
      <w:r>
        <w:rPr>
          <w:rFonts w:ascii="Tinos" w:hAnsi="Tinos"/>
          <w:color w:val="000000" w:themeColor="text1"/>
          <w:sz w:val="28"/>
        </w:rPr>
        <w:t xml:space="preserve">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r>
        <w:rPr>
          <w:rStyle w:val="921"/>
          <w:rFonts w:ascii="Tinos" w:hAnsi="Tinos"/>
          <w:color w:val="000000" w:themeColor="text1"/>
          <w:sz w:val="28"/>
          <w:u w:val="none"/>
        </w:rPr>
        <w:t xml:space="preserve">Правилами оценки</w:t>
      </w:r>
      <w:r>
        <w:rPr>
          <w:rFonts w:ascii="Tinos" w:hAnsi="Tinos"/>
          <w:color w:val="000000" w:themeColor="text1"/>
          <w:sz w:val="28"/>
        </w:rPr>
        <w:t xml:space="preserve">.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 </w:t>
      </w:r>
      <w:r>
        <w:rPr>
          <w:rFonts w:ascii="Tinos" w:hAnsi="Tinos"/>
          <w:color w:val="000000" w:themeColor="text1"/>
          <w:sz w:val="28"/>
        </w:rPr>
      </w:r>
    </w:p>
    <w:p>
      <w:pPr>
        <w:pStyle w:val="898"/>
        <w:jc w:val="both"/>
        <w:spacing w:after="0" w:line="240" w:lineRule="auto"/>
        <w:widowControl w:val="off"/>
        <w:tabs>
          <w:tab w:val="left" w:pos="709" w:leader="none"/>
          <w:tab w:val="left" w:pos="1701" w:leader="none"/>
          <w:tab w:val="left" w:pos="1985" w:leader="none"/>
        </w:tabs>
        <w:rPr>
          <w:rFonts w:ascii="Tinos" w:hAnsi="Tinos"/>
          <w:color w:val="000000" w:themeColor="text1"/>
          <w:sz w:val="28"/>
        </w:rPr>
      </w:pPr>
      <w:r>
        <w:rPr>
          <w:rFonts w:ascii="Tinos" w:hAnsi="Tinos"/>
          <w:color w:val="000000" w:themeColor="text1"/>
          <w:sz w:val="28"/>
        </w:rPr>
        <w:t xml:space="preserve">          </w:t>
      </w:r>
      <w:r>
        <w:rPr>
          <w:rFonts w:ascii="Tinos" w:hAnsi="Tinos"/>
          <w:color w:val="000000"/>
          <w:sz w:val="28"/>
        </w:rPr>
        <w:t xml:space="preserve">17.13. 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r>
        <w:rPr>
          <w:rFonts w:ascii="Tinos" w:hAnsi="Tinos"/>
          <w:color w:val="000000" w:themeColor="text1"/>
          <w:sz w:val="28"/>
        </w:rPr>
      </w:r>
    </w:p>
    <w:p>
      <w:pPr>
        <w:pStyle w:val="898"/>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          17.14.   В течение одного часа с момента получения заявки на участие в запросе предложений в электронной форме оператор Э</w:t>
      </w:r>
      <w:r>
        <w:rPr>
          <w:rFonts w:ascii="Tinos" w:hAnsi="Tinos"/>
          <w:color w:val="000000"/>
          <w:sz w:val="28"/>
        </w:rPr>
        <w:t xml:space="preserve">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r>
        <w:rPr>
          <w:rFonts w:ascii="Tinos" w:hAnsi="Tinos"/>
          <w:color w:val="000000"/>
          <w:sz w:val="28"/>
        </w:rPr>
      </w:r>
    </w:p>
    <w:p>
      <w:pPr>
        <w:pStyle w:val="898"/>
        <w:numPr>
          <w:ilvl w:val="0"/>
          <w:numId w:val="58"/>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подачи данной заявки с нарушением требований, предусмотренных </w:t>
      </w:r>
      <w:hyperlink r:id="rId28" w:tooltip="consultantplus://offline/ref=60E8429351D90E907A75EF7502CD8FC229A80C2E7E9454732CA17CFE8EDF216A78163E796B2BV3J" w:history="1">
        <w:r>
          <w:rPr>
            <w:rStyle w:val="921"/>
            <w:rFonts w:ascii="Tinos" w:hAnsi="Tinos"/>
            <w:color w:val="000000"/>
            <w:sz w:val="28"/>
            <w:u w:val="none"/>
          </w:rPr>
          <w:t xml:space="preserve">частью 5 статьи 3.3</w:t>
        </w:r>
      </w:hyperlink>
      <w:r>
        <w:rPr>
          <w:rFonts w:ascii="Tinos" w:hAnsi="Tinos"/>
          <w:color w:val="000000"/>
          <w:sz w:val="28"/>
        </w:rPr>
        <w:t xml:space="preserve"> Федерального закона № 223-ФЗ;</w:t>
      </w:r>
      <w:r>
        <w:rPr>
          <w:rFonts w:ascii="Tinos" w:hAnsi="Tinos"/>
          <w:color w:val="000000"/>
          <w:sz w:val="28"/>
        </w:rPr>
      </w:r>
    </w:p>
    <w:p>
      <w:pPr>
        <w:pStyle w:val="898"/>
        <w:numPr>
          <w:ilvl w:val="0"/>
          <w:numId w:val="58"/>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подачи одним участником запроса предложений в электронной </w:t>
      </w:r>
      <w:r>
        <w:rPr>
          <w:rFonts w:ascii="Tinos" w:hAnsi="Tinos"/>
          <w:color w:val="000000"/>
          <w:sz w:val="28"/>
        </w:rPr>
        <w:t xml:space="preserve">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r>
        <w:rPr>
          <w:rFonts w:ascii="Tinos" w:hAnsi="Tinos"/>
          <w:color w:val="000000"/>
          <w:sz w:val="28"/>
        </w:rPr>
      </w:r>
    </w:p>
    <w:p>
      <w:pPr>
        <w:pStyle w:val="898"/>
        <w:numPr>
          <w:ilvl w:val="0"/>
          <w:numId w:val="58"/>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получения данной заявки после даты или времени окончания срока подачи заявок на участие в запросе предложений в электронной форме;</w:t>
      </w:r>
      <w:r>
        <w:rPr>
          <w:rFonts w:ascii="Tinos" w:hAnsi="Tinos"/>
          <w:color w:val="000000"/>
          <w:sz w:val="28"/>
        </w:rPr>
      </w:r>
    </w:p>
    <w:p>
      <w:pPr>
        <w:pStyle w:val="898"/>
        <w:numPr>
          <w:ilvl w:val="0"/>
          <w:numId w:val="58"/>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цен единиц товара, работы, услуги или равной нулю.</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Одновременно с возвратом заявки на участие в запросе предложений в электронной форме оператор ЭП обязан уведомить в форме электронного доку</w:t>
      </w:r>
      <w:r>
        <w:rPr>
          <w:rFonts w:ascii="Tinos" w:hAnsi="Tinos"/>
          <w:color w:val="000000"/>
          <w:sz w:val="28"/>
        </w:rPr>
        <w:t xml:space="preserve">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Не позднее рабочего дня, следующего за датой окончания срока подачи заявок на у</w:t>
      </w:r>
      <w:r>
        <w:rPr>
          <w:rFonts w:ascii="Tinos" w:hAnsi="Tinos"/>
          <w:color w:val="000000"/>
          <w:sz w:val="28"/>
        </w:rPr>
        <w:t xml:space="preserve">частие в запросе предложений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предложений в электронной форме.</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bookmarkStart w:id="65" w:name="несост0или1ЗП"/>
      <w:r/>
      <w:bookmarkEnd w:id="65"/>
      <w:r>
        <w:rPr>
          <w:rFonts w:ascii="Tinos" w:hAnsi="Tinos"/>
          <w:color w:val="000000"/>
          <w:sz w:val="28"/>
        </w:rPr>
        <w:t xml:space="preserve">Если до окончани</w:t>
      </w:r>
      <w:r>
        <w:rPr>
          <w:rFonts w:ascii="Tinos" w:hAnsi="Tinos"/>
          <w:color w:val="000000"/>
          <w:sz w:val="28"/>
        </w:rPr>
        <w:t xml:space="preserve">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r>
        <w:rPr>
          <w:rFonts w:ascii="Tinos" w:hAnsi="Tinos"/>
          <w:color w:val="000000"/>
          <w:sz w:val="28"/>
        </w:rPr>
      </w:r>
    </w:p>
    <w:p>
      <w:pPr>
        <w:numPr>
          <w:ilvl w:val="1"/>
          <w:numId w:val="57"/>
        </w:numPr>
        <w:ind w:left="0" w:firstLine="709"/>
        <w:jc w:val="both"/>
        <w:widowControl w:val="off"/>
        <w:tabs>
          <w:tab w:val="left" w:pos="709" w:leader="none"/>
          <w:tab w:val="left" w:pos="1701" w:leader="none"/>
          <w:tab w:val="left" w:pos="1985" w:leader="none"/>
        </w:tabs>
        <w:rPr>
          <w:rFonts w:ascii="Tinos" w:hAnsi="Tinos"/>
          <w:sz w:val="28"/>
        </w:rPr>
      </w:pPr>
      <w:r>
        <w:rPr>
          <w:rFonts w:ascii="Tinos" w:hAnsi="Tinos"/>
          <w:sz w:val="28"/>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В случае осуществления конкурентной закупки, </w:t>
      </w:r>
      <w:r>
        <w:rPr>
          <w:rFonts w:ascii="Tinos" w:hAnsi="Tinos"/>
          <w:color w:val="000000" w:themeColor="text1"/>
          <w:sz w:val="28"/>
        </w:rPr>
        <w:t xml:space="preserve">участниками которой могут быть только субъекты МСП,</w:t>
      </w:r>
      <w:r>
        <w:rPr>
          <w:rFonts w:ascii="Tinos" w:hAnsi="Tinos"/>
          <w:sz w:val="28"/>
        </w:rPr>
        <w:t xml:space="preserve"> в течение одного рабочего дня после направления оператором ЭП протокола сопоставления ценовых предложений, информации о ценовых предложениях каждого участника запроса предложений в электронной форме и вторых частей заявок участни</w:t>
      </w:r>
      <w:r>
        <w:rPr>
          <w:rFonts w:ascii="Tinos" w:hAnsi="Tinos"/>
          <w:sz w:val="28"/>
        </w:rPr>
        <w:t xml:space="preserve">ков такой закупки закупочная комиссия на основании результатов рассмотрения и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r>
        <w:rPr>
          <w:rFonts w:ascii="Tinos" w:hAnsi="Tinos"/>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Закупочная комиссия отклоняет заявку на участие в запросе предложений в электронной форме если: </w:t>
      </w:r>
      <w:r>
        <w:rPr>
          <w:rFonts w:ascii="Tinos" w:hAnsi="Tinos"/>
          <w:color w:val="000000"/>
          <w:sz w:val="28"/>
        </w:rPr>
      </w:r>
    </w:p>
    <w:p>
      <w:pPr>
        <w:pStyle w:val="898"/>
        <w:numPr>
          <w:ilvl w:val="0"/>
          <w:numId w:val="59"/>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закупки, подавший ее, не соответствует требованиям к участнику закупки, указанным в документации о конкурентной закупке;</w:t>
      </w:r>
      <w:r>
        <w:rPr>
          <w:rFonts w:ascii="Tinos" w:hAnsi="Tinos"/>
          <w:color w:val="000000"/>
          <w:sz w:val="28"/>
        </w:rPr>
      </w:r>
    </w:p>
    <w:p>
      <w:pPr>
        <w:pStyle w:val="898"/>
        <w:numPr>
          <w:ilvl w:val="0"/>
          <w:numId w:val="59"/>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заявка признана не соответствующей требованиям, установленным в документации о конкурентной закупке;</w:t>
      </w:r>
      <w:r>
        <w:rPr>
          <w:rFonts w:ascii="Tinos" w:hAnsi="Tinos"/>
          <w:color w:val="000000"/>
          <w:sz w:val="28"/>
        </w:rPr>
      </w:r>
    </w:p>
    <w:p>
      <w:pPr>
        <w:pStyle w:val="898"/>
        <w:numPr>
          <w:ilvl w:val="0"/>
          <w:numId w:val="59"/>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 предоставлены документы и информация, определенные в документации о конкурентной закупке либо в случае наличия в предоставленных в составе заявки на участие в запросе</w:t>
      </w:r>
      <w:r>
        <w:rPr>
          <w:rFonts w:ascii="Tinos" w:hAnsi="Tinos"/>
          <w:color w:val="000000"/>
          <w:sz w:val="28"/>
        </w:rPr>
        <w:t xml:space="preserve">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r>
        <w:rPr>
          <w:rFonts w:ascii="Tinos" w:hAnsi="Tinos"/>
          <w:color w:val="000000"/>
          <w:sz w:val="28"/>
        </w:rPr>
      </w:r>
    </w:p>
    <w:p>
      <w:pPr>
        <w:pStyle w:val="882"/>
        <w:numPr>
          <w:ilvl w:val="1"/>
          <w:numId w:val="57"/>
        </w:numPr>
        <w:ind w:left="0" w:firstLine="709"/>
        <w:jc w:val="both"/>
        <w:spacing w:after="0" w:line="240" w:lineRule="auto"/>
        <w:widowControl w:val="off"/>
        <w:tabs>
          <w:tab w:val="left" w:pos="1701" w:leader="none"/>
          <w:tab w:val="left" w:pos="1985" w:leader="none"/>
        </w:tabs>
        <w:rPr>
          <w:rFonts w:ascii="Tinos" w:hAnsi="Tinos"/>
          <w:color w:val="000000"/>
          <w:sz w:val="28"/>
        </w:rPr>
      </w:pPr>
      <w:r>
        <w:rPr>
          <w:rFonts w:ascii="Tinos" w:hAnsi="Tinos"/>
          <w:color w:val="000000"/>
          <w:sz w:val="28"/>
        </w:rPr>
        <w:t xml:space="preserve">В случае установления факта недостоверности</w:t>
      </w:r>
      <w:r>
        <w:rPr>
          <w:rFonts w:ascii="Tinos" w:hAnsi="Tinos"/>
          <w:color w:val="000000"/>
          <w:sz w:val="28"/>
        </w:rPr>
        <w:t xml:space="preserve">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Зак</w:t>
      </w:r>
      <w:r>
        <w:rPr>
          <w:rFonts w:ascii="Tinos" w:hAnsi="Tinos"/>
          <w:color w:val="000000"/>
          <w:sz w:val="28"/>
        </w:rPr>
        <w:t xml:space="preserve">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r>
        <w:rPr>
          <w:rStyle w:val="921"/>
          <w:rFonts w:ascii="Tinos" w:hAnsi="Tinos"/>
          <w:color w:val="000000"/>
          <w:sz w:val="28"/>
          <w:u w:val="none"/>
        </w:rPr>
        <w:t xml:space="preserve">Правилами оценки</w:t>
      </w:r>
      <w:r>
        <w:rPr>
          <w:rFonts w:ascii="Tinos" w:hAnsi="Tinos"/>
          <w:color w:val="000000"/>
          <w:sz w:val="28"/>
        </w:rPr>
        <w:t xml:space="preserve">.</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bookmarkStart w:id="66" w:name="несостотклонвсеилидоп1ЗП"/>
      <w:r/>
      <w:bookmarkEnd w:id="66"/>
      <w:r>
        <w:rPr>
          <w:rFonts w:ascii="Tinos" w:hAnsi="Tinos"/>
          <w:color w:val="000000"/>
          <w:sz w:val="28"/>
        </w:rPr>
        <w:t xml:space="preserve">В случае, если по результатам рассмотрения заявок на участие в за</w:t>
      </w:r>
      <w:r>
        <w:rPr>
          <w:rFonts w:ascii="Tinos" w:hAnsi="Tinos"/>
          <w:color w:val="000000"/>
          <w:sz w:val="28"/>
        </w:rPr>
        <w:t xml:space="preserve">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Заявка на участие в запросе предложений в электр</w:t>
      </w:r>
      <w:r>
        <w:rPr>
          <w:rFonts w:ascii="Tinos" w:hAnsi="Tinos"/>
          <w:color w:val="000000"/>
          <w:sz w:val="28"/>
        </w:rPr>
        <w:t xml:space="preserve">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На основании результатов оценки заявок на участие в запросе предложений в электронной форме закупочная комиссия присваивает</w:t>
      </w:r>
      <w:r>
        <w:rPr>
          <w:rFonts w:ascii="Tinos" w:hAnsi="Tinos"/>
          <w:color w:val="000000"/>
          <w:sz w:val="28"/>
        </w:rPr>
        <w:t xml:space="preserve">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w:t>
      </w:r>
      <w:r>
        <w:rPr>
          <w:rFonts w:ascii="Tinos" w:hAnsi="Tinos"/>
          <w:color w:val="000000"/>
          <w:sz w:val="28"/>
        </w:rPr>
        <w:t xml:space="preserve">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w:t>
      </w:r>
      <w:r>
        <w:rPr>
          <w:rFonts w:ascii="Tinos" w:hAnsi="Tinos"/>
          <w:color w:val="000000"/>
          <w:sz w:val="28"/>
        </w:rPr>
        <w:t xml:space="preserve">содержащих такие же условия.</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rPr>
          <w:rFonts w:ascii="Tinos" w:hAnsi="Tinos"/>
          <w:color w:val="000000"/>
          <w:sz w:val="28"/>
        </w:rPr>
        <w:t xml:space="preserve">Победителем запроса предложений в электро</w:t>
      </w:r>
      <w:r>
        <w:rPr>
          <w:rFonts w:ascii="Tinos" w:hAnsi="Tinos"/>
          <w:color w:val="000000"/>
          <w:sz w:val="28"/>
        </w:rPr>
        <w:t xml:space="preserve">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 w:val="left" w:pos="1985" w:leader="none"/>
        </w:tabs>
        <w:rPr>
          <w:rFonts w:ascii="Tinos" w:hAnsi="Tinos"/>
          <w:color w:val="000000"/>
          <w:sz w:val="28"/>
        </w:rPr>
      </w:pPr>
      <w:r/>
      <w:bookmarkStart w:id="67" w:name="ппиЗП"/>
      <w:r/>
      <w:bookmarkEnd w:id="67"/>
      <w:r>
        <w:rPr>
          <w:rFonts w:ascii="Tinos" w:hAnsi="Tinos"/>
          <w:color w:val="000000"/>
          <w:sz w:val="28"/>
        </w:rPr>
        <w:t xml:space="preserve">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месте, дате, времени проведения рассмотрения и оценки заявок на участие в запросе предложений в электронной форме;</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решении каждого члена закупочной комиссии по результатам рассмотрения заявок на участие в запросе предложений в электронной форме о соответствии (несоответствии) таких заявок требованиям документации о конкурентной закупке с указанием количества заяв</w:t>
      </w:r>
      <w:r>
        <w:rPr>
          <w:rFonts w:ascii="Tinos" w:hAnsi="Tinos"/>
          <w:color w:val="000000"/>
          <w:sz w:val="28"/>
        </w:rPr>
        <w:t xml:space="preserve">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порядке оценки заявок на участие в запросе предложений в электронной форме;</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решении каждого члена закупочной комиссии по резуль</w:t>
      </w:r>
      <w:r>
        <w:rPr>
          <w:rFonts w:ascii="Tinos" w:hAnsi="Tinos"/>
          <w:color w:val="000000"/>
          <w:sz w:val="28"/>
        </w:rPr>
        <w:t xml:space="preserve">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порядковых номерах заявок на участие в зап</w:t>
      </w:r>
      <w:r>
        <w:rPr>
          <w:rFonts w:ascii="Tinos" w:hAnsi="Tinos"/>
          <w:color w:val="000000"/>
          <w:sz w:val="28"/>
        </w:rPr>
        <w:t xml:space="preserve">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в которой содержатся лучшие</w:t>
      </w:r>
      <w:r>
        <w:rPr>
          <w:rFonts w:ascii="Tinos" w:hAnsi="Tinos"/>
          <w:color w:val="000000"/>
          <w:sz w:val="28"/>
        </w:rPr>
        <w:t xml:space="preserve">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w:t>
      </w:r>
      <w:r>
        <w:rPr>
          <w:rFonts w:ascii="Tinos" w:hAnsi="Tinos"/>
          <w:color w:val="000000"/>
          <w:sz w:val="28"/>
        </w:rPr>
        <w:t xml:space="preserve">в запросе предложений в электронной форме, которая поступила ранее других заявок на участие в запросе предложений в электронной форме, содержащая такие же условия;</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причинах, по которым запрос предложений в электронной форме признан несостоявшимся, в случае признания его таковым;</w:t>
      </w:r>
      <w:r>
        <w:rPr>
          <w:rFonts w:ascii="Tinos" w:hAnsi="Tinos"/>
          <w:color w:val="000000"/>
          <w:sz w:val="28"/>
        </w:rPr>
      </w:r>
    </w:p>
    <w:p>
      <w:pPr>
        <w:pStyle w:val="898"/>
        <w:numPr>
          <w:ilvl w:val="0"/>
          <w:numId w:val="60"/>
        </w:numPr>
        <w:ind w:left="0" w:firstLine="709"/>
        <w:jc w:val="both"/>
        <w:spacing w:after="0" w:line="240" w:lineRule="auto"/>
        <w:widowControl w:val="off"/>
        <w:tabs>
          <w:tab w:val="left" w:pos="142" w:leader="none"/>
          <w:tab w:val="left" w:pos="1134" w:leader="none"/>
        </w:tabs>
        <w:rPr>
          <w:rFonts w:ascii="Tinos" w:hAnsi="Tinos"/>
          <w:color w:val="000000"/>
          <w:sz w:val="28"/>
        </w:rPr>
      </w:pPr>
      <w:r>
        <w:rPr>
          <w:rFonts w:ascii="Tinos" w:hAnsi="Tinos"/>
          <w:color w:val="000000"/>
          <w:sz w:val="28"/>
        </w:rPr>
        <w:t xml:space="preserve">о наименовании (для юридического лица) или фамилии, имени, отчестве (при наличии) (для физического лица) участника запроса предложений в электронной </w:t>
      </w:r>
      <w:r>
        <w:rPr>
          <w:rFonts w:ascii="Tinos" w:hAnsi="Tinos"/>
          <w:color w:val="000000"/>
          <w:sz w:val="28"/>
        </w:rPr>
        <w:t xml:space="preserve">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r>
        <w:rPr>
          <w:rFonts w:ascii="Tinos" w:hAnsi="Tinos"/>
          <w:color w:val="000000"/>
          <w:sz w:val="28"/>
        </w:rPr>
      </w:r>
    </w:p>
    <w:p>
      <w:pPr>
        <w:pStyle w:val="898"/>
        <w:ind w:firstLine="709"/>
        <w:jc w:val="both"/>
        <w:spacing w:after="0" w:line="240" w:lineRule="auto"/>
        <w:widowControl w:val="off"/>
        <w:tabs>
          <w:tab w:val="left" w:pos="0" w:leader="none"/>
          <w:tab w:val="left" w:pos="1701" w:leader="none"/>
        </w:tabs>
        <w:rPr>
          <w:rFonts w:ascii="Tinos" w:hAnsi="Tinos"/>
          <w:color w:val="000000"/>
          <w:sz w:val="28"/>
        </w:rPr>
      </w:pPr>
      <w:r>
        <w:rPr>
          <w:rFonts w:ascii="Tinos" w:hAnsi="Tinos"/>
          <w:color w:val="000000"/>
          <w:sz w:val="28"/>
        </w:rPr>
        <w:t xml:space="preserve">В случае, если по результатам рассмотрения заявок на участ</w:t>
      </w:r>
      <w:r>
        <w:rPr>
          <w:rFonts w:ascii="Tinos" w:hAnsi="Tinos"/>
          <w:color w:val="000000"/>
          <w:sz w:val="28"/>
        </w:rPr>
        <w:t xml:space="preserve">ие в запросе предложений в электронной форме закупочная комиссия только одну заявку 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Результаты рассмотрения единственной заявки на участие в запросе предложений в электронной форме на предмет ее соответствия требо</w:t>
      </w:r>
      <w:r>
        <w:rPr>
          <w:rFonts w:ascii="Tinos" w:hAnsi="Tinos"/>
          <w:color w:val="000000"/>
          <w:sz w:val="28"/>
        </w:rPr>
        <w:t xml:space="preserve">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1-5, 9-10 пункта 17.27 Положения.</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Протоколы, указанные в пунктах 17.27 и 17.28 Положения, составляются в одном экземпляре, подписыва</w:t>
      </w:r>
      <w:r>
        <w:rPr>
          <w:rFonts w:ascii="Tinos" w:hAnsi="Tinos"/>
          <w:color w:val="000000"/>
          <w:sz w:val="28"/>
        </w:rPr>
        <w:t xml:space="preserve">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 на официальном сайте и на ЭП.</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Договор заключается на условиях, предусмотренных документацией о конкурентной закупке и заявкой победителя запроса предложений в электронно</w:t>
      </w:r>
      <w:r>
        <w:rPr>
          <w:rFonts w:ascii="Tinos" w:hAnsi="Tinos"/>
          <w:color w:val="000000"/>
          <w:sz w:val="28"/>
        </w:rPr>
        <w:t xml:space="preserve">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 в порядке, установленном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98"/>
        <w:numPr>
          <w:ilvl w:val="1"/>
          <w:numId w:val="57"/>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Если запрос предложений в электронной форме признан несостоявшимся в связи с тем, что по окончании срока подачи заявок на участие в з</w:t>
      </w:r>
      <w:r>
        <w:rPr>
          <w:rFonts w:ascii="Tinos" w:hAnsi="Tinos"/>
          <w:color w:val="000000"/>
          <w:sz w:val="28"/>
        </w:rPr>
        <w:t xml:space="preserve">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w:t>
      </w:r>
      <w:r>
        <w:rPr>
          <w:rFonts w:ascii="Tinos" w:hAnsi="Tinos"/>
          <w:color w:val="000000"/>
          <w:sz w:val="28"/>
        </w:rPr>
        <w:t xml:space="preserve">порядке, предусмотренном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24"/>
        <w:jc w:val="center"/>
        <w:keepNext w:val="0"/>
        <w:widowControl w:val="off"/>
        <w:rPr>
          <w:rFonts w:ascii="Tinos" w:hAnsi="Tinos"/>
          <w:sz w:val="28"/>
        </w:rPr>
      </w:pPr>
      <w:r>
        <w:rPr>
          <w:rFonts w:ascii="Tinos" w:hAnsi="Tinos"/>
          <w:b w:val="0"/>
          <w:sz w:val="28"/>
        </w:rPr>
        <w:t xml:space="preserve">Глава 18. ЗАПРОС КОТИРОВОК В ЭЛЕКТРОННОЙ ФОРМЕ</w:t>
      </w:r>
      <w:r>
        <w:rPr>
          <w:rFonts w:ascii="Tinos" w:hAnsi="Tinos"/>
          <w:sz w:val="28"/>
        </w:rPr>
      </w:r>
    </w:p>
    <w:p>
      <w:pPr>
        <w:ind w:firstLine="720"/>
        <w:jc w:val="center"/>
        <w:widowControl w:val="off"/>
        <w:rPr>
          <w:rFonts w:ascii="Tinos" w:hAnsi="Tinos"/>
          <w:sz w:val="28"/>
        </w:rPr>
      </w:pPr>
      <w:r>
        <w:rPr>
          <w:rFonts w:ascii="Tinos" w:hAnsi="Tinos"/>
          <w:sz w:val="28"/>
        </w:rPr>
      </w:r>
      <w:r>
        <w:rPr>
          <w:rFonts w:ascii="Tinos" w:hAnsi="Tinos"/>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themeColor="text1"/>
          <w:sz w:val="28"/>
        </w:rPr>
      </w:pPr>
      <w:r>
        <w:rPr>
          <w:rFonts w:ascii="Tinos" w:hAnsi="Tinos"/>
          <w:color w:val="000000" w:themeColor="text1"/>
          <w:sz w:val="28"/>
        </w:rPr>
        <w:t xml:space="preserve">Заказчик вправе осуществлять конкурентную закупку путем проведения запроса котировок в электронной </w:t>
      </w:r>
      <w:r>
        <w:rPr>
          <w:rFonts w:ascii="Tinos" w:hAnsi="Tinos"/>
          <w:color w:val="000000" w:themeColor="text1"/>
          <w:sz w:val="28"/>
        </w:rPr>
        <w:t xml:space="preserve">форме в случае, если</w:t>
      </w:r>
      <w:r>
        <w:rPr>
          <w:rFonts w:ascii="Tinos" w:hAnsi="Tinos"/>
          <w:color w:val="000000" w:themeColor="text1"/>
          <w:sz w:val="28"/>
        </w:rPr>
        <w:t xml:space="preserve"> НМЦД, максимальное значение цены договора не превышают семи миллионов рублей.</w:t>
      </w:r>
      <w:r>
        <w:rPr>
          <w:rFonts w:ascii="Tinos" w:hAnsi="Tinos"/>
          <w:color w:val="000000" w:themeColor="text1"/>
          <w:sz w:val="28"/>
        </w:rPr>
      </w:r>
    </w:p>
    <w:p>
      <w:pPr>
        <w:ind w:firstLine="600"/>
        <w:jc w:val="both"/>
        <w:rPr>
          <w:rFonts w:ascii="Tinos" w:hAnsi="Tinos"/>
          <w:color w:val="000000" w:themeColor="text1"/>
          <w:sz w:val="28"/>
        </w:rPr>
      </w:pPr>
      <w:r>
        <w:rPr>
          <w:rFonts w:ascii="Tinos" w:hAnsi="Tinos"/>
          <w:color w:val="000000" w:themeColor="text1"/>
          <w:sz w:val="28"/>
        </w:rPr>
        <w:t xml:space="preserve">Запрос котировок в электронной форме, участниками которого могут быть только субъекты МСП, проводится в порядке, предусмотренном настоящей главой, с учетом особенностей глав 5, 10, 11 Положения и статьи 3.4 Федерального закона № 223-ФЗ.</w:t>
      </w:r>
      <w:r>
        <w:rPr>
          <w:rFonts w:ascii="Tinos" w:hAnsi="Tinos"/>
          <w:color w:val="000000" w:themeColor="text1"/>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Извещение о проведении запроса котировок в электронной форме размещается в ЕИС, на официал</w:t>
      </w:r>
      <w:r>
        <w:rPr>
          <w:rFonts w:ascii="Tinos" w:hAnsi="Tinos"/>
          <w:color w:val="000000"/>
          <w:sz w:val="28"/>
        </w:rPr>
        <w:t xml:space="preserve">ьном сайте не менее чем за пять рабочих дней, а в случае осуществления закупки, участниками которой могут быть только субъекты МСП, не менее чем за четыре рабочих дня до даты истечения срока подачи заявок на участие в запросе котировок в электронной форме.</w:t>
      </w:r>
      <w:r>
        <w:rPr>
          <w:rFonts w:ascii="Tinos" w:hAnsi="Tinos"/>
          <w:color w:val="000000"/>
          <w:sz w:val="28"/>
        </w:rPr>
      </w:r>
    </w:p>
    <w:p>
      <w:pPr>
        <w:numPr>
          <w:ilvl w:val="1"/>
          <w:numId w:val="61"/>
        </w:numPr>
        <w:ind w:left="0" w:firstLine="709"/>
        <w:jc w:val="both"/>
        <w:widowControl w:val="off"/>
        <w:tabs>
          <w:tab w:val="left" w:pos="0" w:leader="none"/>
        </w:tabs>
        <w:rPr>
          <w:rFonts w:ascii="Tinos" w:hAnsi="Tinos"/>
          <w:sz w:val="28"/>
        </w:rPr>
      </w:pPr>
      <w:r>
        <w:rPr>
          <w:rFonts w:ascii="Tinos" w:hAnsi="Tinos"/>
          <w:sz w:val="28"/>
        </w:rPr>
        <w:t xml:space="preserve"> При проведении запроса котировок в электронной форме Заказч</w:t>
      </w:r>
      <w:r>
        <w:rPr>
          <w:rFonts w:ascii="Tinos" w:hAnsi="Tinos"/>
          <w:sz w:val="28"/>
        </w:rPr>
        <w:t xml:space="preserve">ик обеспечивает размещение извещения о проведении запроса котировок в электронной форме в ЕИС, на официальном сайте. Извещение о проведении запроса котировок в электронной форме должно быть доступно для ознакомления на официальном сайте без взимания платы.</w:t>
      </w:r>
      <w:r>
        <w:rPr>
          <w:rFonts w:ascii="Tinos" w:hAnsi="Tinos"/>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Неотъемлемой частью извещения о проведении запроса котировок в электронной форме является проект договора.</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Заказчик, официально разместивший в ЕИС, на официальном сайте извещение о проведении запроса котировок в электронной форме, вправе отм</w:t>
      </w:r>
      <w:r>
        <w:rPr>
          <w:rFonts w:ascii="Tinos" w:hAnsi="Tinos"/>
          <w:color w:val="000000"/>
          <w:sz w:val="28"/>
        </w:rPr>
        <w:t xml:space="preserve">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на официальном сайте в день принятия этого решения.</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Извещение о проведении запроса котировок в электронной форме наряду с информацией, предусмотренной пунктом 12.1 Положения, должно содержать сведения, предусмотренные подпунктами 1-3, 8, 10-13 пункта 12.2, пунктом 12.3 Положения.</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Любой участник запроса котировок в электронной форме</w:t>
      </w:r>
      <w:r>
        <w:rPr>
          <w:rFonts w:ascii="Tinos" w:hAnsi="Tinos"/>
          <w:color w:val="000000"/>
          <w:sz w:val="28"/>
        </w:rPr>
        <w:t xml:space="preserve">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tooltip="#разъяснения" w:anchor="разъяснения" w:history="1">
        <w:r>
          <w:rPr>
            <w:rStyle w:val="921"/>
            <w:rFonts w:ascii="Tinos" w:hAnsi="Tinos"/>
            <w:color w:val="000000"/>
            <w:sz w:val="28"/>
            <w:u w:val="none"/>
          </w:rPr>
          <w:t xml:space="preserve">пунктом 12.7</w:t>
        </w:r>
      </w:hyperlink>
      <w:r>
        <w:rPr>
          <w:rFonts w:ascii="Tinos" w:hAnsi="Tinos"/>
          <w:color w:val="000000"/>
          <w:sz w:val="28"/>
        </w:rPr>
        <w:t xml:space="preserve">  Положения.</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Заказчик в</w:t>
      </w:r>
      <w:r>
        <w:rPr>
          <w:rFonts w:ascii="Tinos" w:hAnsi="Tinos"/>
          <w:color w:val="000000"/>
          <w:sz w:val="28"/>
        </w:rPr>
        <w:t xml:space="preserve">праве принять решение о внесении изменений в извещение о проведении запроса котировок в электронной форме в соответствии с пунктом 12.8 Положения не позднее даты и времени окончания срока подачи заявок на участие в таком запросе котировок в электронной фор</w:t>
      </w:r>
      <w:r>
        <w:rPr>
          <w:rFonts w:ascii="Tinos" w:hAnsi="Tinos"/>
          <w:color w:val="000000"/>
          <w:sz w:val="28"/>
        </w:rPr>
        <w:t xml:space="preserve">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на официальном сайте в порядке, установленном Постановлением № 908. </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Заявка на участие в запросе котировок в электронной форме должна содержать:</w:t>
      </w:r>
      <w:r>
        <w:rPr>
          <w:rFonts w:ascii="Tinos" w:hAnsi="Tinos"/>
          <w:color w:val="000000"/>
          <w:sz w:val="28"/>
        </w:rPr>
      </w:r>
    </w:p>
    <w:p>
      <w:pPr>
        <w:pStyle w:val="898"/>
        <w:numPr>
          <w:ilvl w:val="0"/>
          <w:numId w:val="6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информацию и документы, предусмотренные </w:t>
      </w:r>
      <w:hyperlink w:tooltip="#заявка" w:anchor="заявка" w:history="1">
        <w:r>
          <w:rPr>
            <w:rStyle w:val="921"/>
            <w:rFonts w:ascii="Tinos" w:hAnsi="Tinos"/>
            <w:color w:val="000000"/>
            <w:sz w:val="28"/>
            <w:u w:val="none"/>
          </w:rPr>
          <w:t xml:space="preserve">пунктом 11.1</w:t>
        </w:r>
      </w:hyperlink>
      <w:r>
        <w:rPr>
          <w:rFonts w:ascii="Tinos" w:hAnsi="Tinos"/>
          <w:color w:val="000000"/>
          <w:sz w:val="28"/>
        </w:rPr>
        <w:t xml:space="preserve">  Положения;</w:t>
      </w:r>
      <w:r>
        <w:rPr>
          <w:rFonts w:ascii="Tinos" w:hAnsi="Tinos"/>
          <w:color w:val="000000"/>
          <w:sz w:val="28"/>
        </w:rPr>
      </w:r>
    </w:p>
    <w:p>
      <w:pPr>
        <w:pStyle w:val="898"/>
        <w:numPr>
          <w:ilvl w:val="0"/>
          <w:numId w:val="62"/>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предложение участника запроса котировок в электронной форме о цене договора.</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Любой участник закупки вправе подать только одну заявку на участие в запросе котировок в электронной форме в отношении каждого предмета закупки (лота). </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Участник закупки, подавший заявку на участие в запросе котировок в электронной форме, вправе изменить и</w:t>
      </w:r>
      <w:r>
        <w:rPr>
          <w:rFonts w:ascii="Tinos" w:hAnsi="Tinos"/>
          <w:color w:val="000000"/>
          <w:sz w:val="28"/>
        </w:rPr>
        <w:t xml:space="preserve">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w:t>
      </w:r>
      <w:r>
        <w:rPr>
          <w:rFonts w:ascii="Tinos" w:hAnsi="Tinos"/>
          <w:color w:val="000000"/>
          <w:sz w:val="28"/>
        </w:rPr>
        <w:t xml:space="preserve">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r>
        <w:rPr>
          <w:rFonts w:ascii="Tinos" w:hAnsi="Tinos"/>
          <w:color w:val="000000"/>
          <w:sz w:val="28"/>
        </w:rPr>
      </w:r>
    </w:p>
    <w:p>
      <w:pPr>
        <w:pStyle w:val="898"/>
        <w:numPr>
          <w:ilvl w:val="1"/>
          <w:numId w:val="61"/>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течение одного часа с момента получения заявки на участие в запросе котировок в электронной форме оператор</w:t>
      </w:r>
      <w:r>
        <w:rPr>
          <w:rFonts w:ascii="Tinos" w:hAnsi="Tinos"/>
          <w:color w:val="000000"/>
          <w:sz w:val="28"/>
        </w:rPr>
        <w:t xml:space="preserve">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r>
        <w:rPr>
          <w:rFonts w:ascii="Tinos" w:hAnsi="Tinos"/>
          <w:color w:val="000000"/>
          <w:sz w:val="28"/>
        </w:rPr>
      </w:r>
    </w:p>
    <w:p>
      <w:pPr>
        <w:pStyle w:val="898"/>
        <w:numPr>
          <w:ilvl w:val="1"/>
          <w:numId w:val="61"/>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r>
        <w:rPr>
          <w:rFonts w:ascii="Tinos" w:hAnsi="Tinos"/>
          <w:color w:val="000000"/>
          <w:sz w:val="28"/>
        </w:rPr>
      </w:r>
    </w:p>
    <w:p>
      <w:pPr>
        <w:pStyle w:val="898"/>
        <w:numPr>
          <w:ilvl w:val="0"/>
          <w:numId w:val="63"/>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r>
        <w:rPr>
          <w:rFonts w:ascii="Tinos" w:hAnsi="Tinos"/>
          <w:color w:val="000000"/>
          <w:sz w:val="28"/>
        </w:rPr>
      </w:r>
    </w:p>
    <w:p>
      <w:pPr>
        <w:pStyle w:val="898"/>
        <w:numPr>
          <w:ilvl w:val="0"/>
          <w:numId w:val="63"/>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подачи одним участником зап</w:t>
      </w:r>
      <w:r>
        <w:rPr>
          <w:rFonts w:ascii="Tinos" w:hAnsi="Tinos"/>
          <w:color w:val="000000"/>
          <w:sz w:val="28"/>
        </w:rPr>
        <w:t xml:space="preserve">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r>
        <w:rPr>
          <w:rFonts w:ascii="Tinos" w:hAnsi="Tinos"/>
          <w:color w:val="000000"/>
          <w:sz w:val="28"/>
        </w:rPr>
      </w:r>
    </w:p>
    <w:p>
      <w:pPr>
        <w:pStyle w:val="898"/>
        <w:numPr>
          <w:ilvl w:val="0"/>
          <w:numId w:val="63"/>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получения данной заявки после даты или времени окончания срока подачи заявок на участие в запросе котировок в электронной форме;</w:t>
      </w:r>
      <w:r>
        <w:rPr>
          <w:rFonts w:ascii="Tinos" w:hAnsi="Tinos"/>
          <w:color w:val="000000"/>
          <w:sz w:val="28"/>
        </w:rPr>
      </w:r>
    </w:p>
    <w:p>
      <w:pPr>
        <w:pStyle w:val="898"/>
        <w:numPr>
          <w:ilvl w:val="0"/>
          <w:numId w:val="63"/>
        </w:numPr>
        <w:ind w:left="0" w:firstLine="709"/>
        <w:jc w:val="both"/>
        <w:spacing w:after="0" w:line="240" w:lineRule="auto"/>
        <w:widowControl w:val="off"/>
        <w:tabs>
          <w:tab w:val="left" w:pos="1276" w:leader="none"/>
        </w:tabs>
        <w:rPr>
          <w:rFonts w:ascii="Tinos" w:hAnsi="Tinos"/>
          <w:color w:val="000000"/>
          <w:sz w:val="28"/>
        </w:rPr>
      </w:pPr>
      <w:r>
        <w:rPr>
          <w:rFonts w:ascii="Tinos" w:hAnsi="Tinos"/>
          <w:color w:val="000000"/>
          <w:sz w:val="28"/>
        </w:rPr>
        <w:t xml:space="preserve">подачи участником закупки заявки, содержащей предложение о цене договора, превышающей НМЦД или равной нулю, либо </w:t>
      </w:r>
      <w:r>
        <w:rPr>
          <w:rFonts w:ascii="Tinos" w:hAnsi="Tinos"/>
          <w:color w:val="000000"/>
          <w:sz w:val="28"/>
        </w:rPr>
        <w:t xml:space="preserve">предложение</w:t>
      </w:r>
      <w:r>
        <w:rPr>
          <w:rFonts w:ascii="Tinos" w:hAnsi="Tinos"/>
          <w:color w:val="ff0000"/>
          <w:sz w:val="28"/>
        </w:rPr>
        <w:t xml:space="preserve">  </w:t>
      </w:r>
      <w:r>
        <w:rPr>
          <w:rFonts w:ascii="Tinos" w:hAnsi="Tinos"/>
          <w:color w:val="000000"/>
          <w:sz w:val="28"/>
        </w:rPr>
        <w:t xml:space="preserve">о</w:t>
      </w:r>
      <w:r>
        <w:rPr>
          <w:rFonts w:ascii="Tinos" w:hAnsi="Tinos"/>
          <w:color w:val="000000"/>
          <w:sz w:val="28"/>
        </w:rPr>
        <w:t xml:space="preserve"> сумме цен единиц товара, работы, услуги, превышающей начальную сумму  таких единиц или равной нулю.</w:t>
      </w:r>
      <w:r>
        <w:rPr>
          <w:rFonts w:ascii="Tinos" w:hAnsi="Tinos"/>
          <w:color w:val="000000"/>
          <w:sz w:val="28"/>
        </w:rPr>
      </w:r>
    </w:p>
    <w:p>
      <w:pPr>
        <w:pStyle w:val="898"/>
        <w:numPr>
          <w:ilvl w:val="1"/>
          <w:numId w:val="61"/>
        </w:numPr>
        <w:ind w:left="0" w:firstLine="709"/>
        <w:jc w:val="both"/>
        <w:spacing w:after="0" w:line="240" w:lineRule="auto"/>
        <w:widowControl w:val="off"/>
        <w:tabs>
          <w:tab w:val="left" w:pos="1701" w:leader="none"/>
        </w:tabs>
        <w:rPr>
          <w:rFonts w:ascii="Tinos" w:hAnsi="Tinos"/>
          <w:color w:val="000000"/>
          <w:sz w:val="28"/>
        </w:rPr>
      </w:pPr>
      <w:r>
        <w:rPr>
          <w:rFonts w:ascii="Tinos" w:hAnsi="Tinos"/>
          <w:color w:val="000000"/>
          <w:sz w:val="28"/>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w:t>
      </w:r>
      <w:r>
        <w:rPr>
          <w:rFonts w:ascii="Tinos" w:hAnsi="Tinos"/>
          <w:color w:val="000000"/>
          <w:sz w:val="28"/>
        </w:rPr>
        <w:t xml:space="preserve">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Не позднее рабочего дня, следующего за датой окончания срока подачи заявок </w:t>
      </w:r>
      <w:r>
        <w:rPr>
          <w:rFonts w:ascii="Tinos" w:hAnsi="Tinos"/>
          <w:color w:val="000000"/>
          <w:sz w:val="28"/>
        </w:rPr>
        <w:t xml:space="preserve">на участие в запросе котировок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котировок в электронной форме.</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Рассмотрение и оценка заявок осуществляется в течение трех рабочих дней.</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w:t>
      </w:r>
      <w:r>
        <w:rPr>
          <w:rFonts w:ascii="Tinos" w:hAnsi="Tinos"/>
          <w:color w:val="000000"/>
          <w:sz w:val="28"/>
        </w:rPr>
        <w:t xml:space="preserve">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w:t>
      </w:r>
      <w:r>
        <w:rPr>
          <w:rFonts w:ascii="Tinos" w:hAnsi="Tinos"/>
          <w:color w:val="000000"/>
          <w:sz w:val="28"/>
        </w:rPr>
        <w:t xml:space="preserve">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Закупочная комиссия не рассматривает и отклоняет заявки </w:t>
      </w:r>
      <w:r>
        <w:rPr>
          <w:rFonts w:ascii="Tinos" w:hAnsi="Tinos"/>
          <w:color w:val="000000"/>
          <w:sz w:val="28"/>
        </w:rPr>
        <w:t xml:space="preserve">на участие в запросе котировок в электронной форме, если:</w:t>
      </w:r>
      <w:r>
        <w:rPr>
          <w:rFonts w:ascii="Tinos" w:hAnsi="Tinos"/>
          <w:color w:val="000000"/>
          <w:sz w:val="28"/>
        </w:rPr>
      </w:r>
    </w:p>
    <w:p>
      <w:pPr>
        <w:pStyle w:val="898"/>
        <w:numPr>
          <w:ilvl w:val="0"/>
          <w:numId w:val="6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r>
        <w:rPr>
          <w:rFonts w:ascii="Tinos" w:hAnsi="Tinos"/>
          <w:color w:val="000000"/>
          <w:sz w:val="28"/>
        </w:rPr>
      </w:r>
    </w:p>
    <w:p>
      <w:pPr>
        <w:pStyle w:val="898"/>
        <w:numPr>
          <w:ilvl w:val="0"/>
          <w:numId w:val="6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заявка признана не соответствующей требованиям, установленным в извещении о проведении запроса котировок в электронной форме;</w:t>
      </w:r>
      <w:r>
        <w:rPr>
          <w:rFonts w:ascii="Tinos" w:hAnsi="Tinos"/>
          <w:color w:val="000000"/>
          <w:sz w:val="28"/>
        </w:rPr>
      </w:r>
    </w:p>
    <w:p>
      <w:pPr>
        <w:pStyle w:val="898"/>
        <w:numPr>
          <w:ilvl w:val="0"/>
          <w:numId w:val="64"/>
        </w:numPr>
        <w:ind w:left="0" w:firstLine="709"/>
        <w:jc w:val="both"/>
        <w:spacing w:after="0" w:line="240" w:lineRule="auto"/>
        <w:widowControl w:val="off"/>
        <w:tabs>
          <w:tab w:val="left" w:pos="709" w:leader="none"/>
          <w:tab w:val="left" w:pos="1276" w:leader="none"/>
        </w:tabs>
        <w:rPr>
          <w:rFonts w:ascii="Tinos" w:hAnsi="Tinos"/>
          <w:color w:val="000000"/>
          <w:sz w:val="28"/>
        </w:rPr>
      </w:pPr>
      <w:r>
        <w:rPr>
          <w:rFonts w:ascii="Tinos" w:hAnsi="Tinos"/>
          <w:color w:val="000000"/>
          <w:sz w:val="28"/>
        </w:rPr>
        <w:t xml:space="preserve">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w:t>
      </w:r>
      <w:r>
        <w:rPr>
          <w:rFonts w:ascii="Tinos" w:hAnsi="Tinos"/>
          <w:color w:val="000000"/>
          <w:sz w:val="28"/>
        </w:rPr>
        <w:t xml:space="preserve">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Протокол рассмотрения и оценки заявок на участие в запросе котировок в электронной форме должен содержать следующую информацию:</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дате подписания протокола;</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об объеме, цене закупаемых товаров, работ, услуг, сроке исполнения договора;</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месте, дате, времени проведения рассмотрения и оценки заявок на участие в запросе котировок в электронной форме;</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решении каждого члена закупочной комис</w:t>
      </w:r>
      <w:r>
        <w:rPr>
          <w:rFonts w:ascii="Tinos" w:hAnsi="Tinos"/>
          <w:color w:val="000000"/>
          <w:sz w:val="28"/>
        </w:rPr>
        <w:t xml:space="preserve">сии по результатам рассмотрения заявок на участие в запросе котировок в электронной форме о соответствии (несоответствии)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w:t>
      </w:r>
      <w:r>
        <w:rPr>
          <w:rFonts w:ascii="Tinos" w:hAnsi="Tinos"/>
          <w:color w:val="000000"/>
          <w:sz w:val="28"/>
        </w:rPr>
        <w:t xml:space="preserve">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в электронной форме, которым не соответствует такая заявка;</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w:t>
      </w:r>
      <w:r>
        <w:rPr>
          <w:rFonts w:ascii="Tinos" w:hAnsi="Tinos"/>
          <w:color w:val="000000"/>
          <w:sz w:val="28"/>
        </w:rPr>
        <w:t xml:space="preserve">содержатся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w:t>
      </w:r>
      <w:r>
        <w:rPr>
          <w:rFonts w:ascii="Tinos" w:hAnsi="Tinos"/>
          <w:color w:val="000000"/>
          <w:sz w:val="28"/>
        </w:rPr>
        <w:t xml:space="preserve">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причинах, по которым запрос котировок в электронной форме признан несостоявшимся, в случае признания его таковым;</w:t>
      </w:r>
      <w:r>
        <w:rPr>
          <w:rFonts w:ascii="Tinos" w:hAnsi="Tinos"/>
          <w:color w:val="000000"/>
          <w:sz w:val="28"/>
        </w:rPr>
      </w:r>
    </w:p>
    <w:p>
      <w:pPr>
        <w:pStyle w:val="898"/>
        <w:numPr>
          <w:ilvl w:val="0"/>
          <w:numId w:val="65"/>
        </w:numPr>
        <w:ind w:left="0" w:firstLine="709"/>
        <w:jc w:val="both"/>
        <w:spacing w:after="0" w:line="240" w:lineRule="auto"/>
        <w:widowControl w:val="off"/>
        <w:tabs>
          <w:tab w:val="left" w:pos="0" w:leader="none"/>
          <w:tab w:val="left" w:pos="1276" w:leader="none"/>
        </w:tabs>
        <w:rPr>
          <w:rFonts w:ascii="Tinos" w:hAnsi="Tinos"/>
          <w:color w:val="000000"/>
          <w:sz w:val="28"/>
        </w:rPr>
      </w:pPr>
      <w:r>
        <w:rPr>
          <w:rFonts w:ascii="Tinos" w:hAnsi="Tinos"/>
          <w:color w:val="000000"/>
          <w:sz w:val="28"/>
        </w:rPr>
        <w:t xml:space="preserve">о наименовании (для юридического лица) или фамилии, имени, отчестве (при наличии) (для физического лица) участника запроса котировок в электрон</w:t>
      </w:r>
      <w:r>
        <w:rPr>
          <w:rFonts w:ascii="Tinos" w:hAnsi="Tinos"/>
          <w:color w:val="000000"/>
          <w:sz w:val="28"/>
        </w:rPr>
        <w:t xml:space="preserve">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r>
        <w:rPr>
          <w:rFonts w:ascii="Tinos" w:hAnsi="Tinos"/>
          <w:color w:val="000000"/>
          <w:sz w:val="28"/>
        </w:rPr>
      </w:r>
    </w:p>
    <w:p>
      <w:pPr>
        <w:pStyle w:val="898"/>
        <w:numPr>
          <w:ilvl w:val="1"/>
          <w:numId w:val="61"/>
        </w:numPr>
        <w:ind w:left="0" w:firstLine="710"/>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w:t>
      </w:r>
      <w:r>
        <w:rPr>
          <w:rFonts w:ascii="Tinos" w:hAnsi="Tinos"/>
          <w:color w:val="000000"/>
          <w:sz w:val="28"/>
        </w:rPr>
        <w:t xml:space="preserve">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Протокол, указанный в пункте 18.22 Пол</w:t>
      </w:r>
      <w:r>
        <w:rPr>
          <w:rFonts w:ascii="Tinos" w:hAnsi="Tinos"/>
          <w:color w:val="000000"/>
          <w:sz w:val="28"/>
        </w:rPr>
        <w:t xml:space="preserve">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на официальном сайте и на ЭП не позднее чем через три дня с даты подписания.</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Договор</w:t>
      </w:r>
      <w:r>
        <w:rPr>
          <w:rFonts w:ascii="Tinos" w:hAnsi="Tinos"/>
          <w:color w:val="000000"/>
          <w:sz w:val="28"/>
        </w:rPr>
        <w:t xml:space="preserve">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w:t>
      </w:r>
      <w:r>
        <w:rPr>
          <w:rFonts w:ascii="Tinos" w:hAnsi="Tinos"/>
          <w:color w:val="000000"/>
          <w:sz w:val="28"/>
        </w:rPr>
        <w:t xml:space="preserve">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tooltip="#договорЭП" w:anchor="договорЭП" w:history="1">
        <w:r>
          <w:rPr>
            <w:rStyle w:val="921"/>
            <w:rFonts w:ascii="Tinos" w:hAnsi="Tinos"/>
            <w:color w:val="000000"/>
            <w:sz w:val="28"/>
            <w:u w:val="none"/>
          </w:rPr>
          <w:t xml:space="preserve">пунктом 23.3</w:t>
        </w:r>
      </w:hyperlink>
      <w:r>
        <w:rPr>
          <w:rFonts w:ascii="Tinos" w:hAnsi="Tinos"/>
          <w:color w:val="000000"/>
          <w:sz w:val="28"/>
        </w:rPr>
        <w:t xml:space="preserve"> Положения.</w:t>
      </w:r>
      <w:r>
        <w:rPr>
          <w:rFonts w:ascii="Tinos" w:hAnsi="Tinos"/>
          <w:color w:val="000000"/>
          <w:sz w:val="28"/>
        </w:rPr>
      </w:r>
    </w:p>
    <w:p>
      <w:pPr>
        <w:pStyle w:val="898"/>
        <w:numPr>
          <w:ilvl w:val="1"/>
          <w:numId w:val="61"/>
        </w:numPr>
        <w:ind w:left="0" w:firstLine="710"/>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Если запрос котировок в электронной форме признан не состо</w:t>
      </w:r>
      <w:r>
        <w:rPr>
          <w:rFonts w:ascii="Tinos" w:hAnsi="Tinos"/>
          <w:color w:val="000000"/>
          <w:sz w:val="28"/>
        </w:rPr>
        <w:t xml:space="preserve">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Pr>
          <w:rFonts w:ascii="Tinos" w:hAnsi="Tinos"/>
          <w:color w:val="000000"/>
          <w:sz w:val="28"/>
        </w:rPr>
        <w:t xml:space="preserve">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w:t>
      </w:r>
      <w:r>
        <w:rPr>
          <w:rFonts w:ascii="Tinos" w:hAnsi="Tinos"/>
          <w:color w:val="000000"/>
          <w:sz w:val="28"/>
        </w:rPr>
        <w:t xml:space="preserve">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23.3 Положения.</w:t>
      </w:r>
      <w:r>
        <w:rPr>
          <w:rFonts w:ascii="Tinos" w:hAnsi="Tinos"/>
          <w:color w:val="000000"/>
          <w:sz w:val="28"/>
        </w:rPr>
      </w:r>
    </w:p>
    <w:p>
      <w:pPr>
        <w:pStyle w:val="898"/>
        <w:numPr>
          <w:ilvl w:val="1"/>
          <w:numId w:val="61"/>
        </w:numPr>
        <w:ind w:left="0"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В случае, если запрос котировок в электронной форме признан несостоявшимся </w:t>
      </w:r>
      <w:r>
        <w:rPr>
          <w:rFonts w:ascii="Tinos" w:hAnsi="Tinos"/>
          <w:color w:val="000000"/>
          <w:sz w:val="28"/>
        </w:rPr>
        <w:t xml:space="preserve">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r>
        <w:rPr>
          <w:rFonts w:ascii="Tinos" w:hAnsi="Tinos"/>
          <w:color w:val="000000"/>
          <w:sz w:val="28"/>
        </w:rPr>
      </w:r>
    </w:p>
    <w:p>
      <w:pPr>
        <w:pStyle w:val="898"/>
        <w:ind w:left="600"/>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19. ЗАКУПКА У ЕДИНСТВЕННОГО ПОСТАВЩИКА (ПОДРЯДЧИКА, ИСПОЛНИТЕЛЯ)</w:t>
      </w:r>
      <w:r>
        <w:rPr>
          <w:rFonts w:ascii="Tinos" w:hAnsi="Tinos"/>
          <w:b w:val="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numPr>
          <w:ilvl w:val="1"/>
          <w:numId w:val="66"/>
        </w:numPr>
        <w:ind w:left="0" w:firstLine="709"/>
        <w:jc w:val="both"/>
        <w:tabs>
          <w:tab w:val="left" w:pos="709" w:leader="none"/>
          <w:tab w:val="left" w:pos="1701" w:leader="none"/>
        </w:tabs>
        <w:rPr>
          <w:rFonts w:ascii="Tinos" w:hAnsi="Tinos"/>
          <w:sz w:val="28"/>
        </w:rPr>
      </w:pPr>
      <w:r>
        <w:rPr>
          <w:rFonts w:ascii="Tinos" w:hAnsi="Tinos"/>
          <w:sz w:val="28"/>
        </w:rPr>
        <w:t xml:space="preserve">Закупка у единственного поставщика (подрядчика, исполнителя) может осуществляться Заказчиком в следующих случаях:</w:t>
      </w:r>
      <w:r>
        <w:rPr>
          <w:rFonts w:ascii="Tinos" w:hAnsi="Tinos"/>
          <w:sz w:val="28"/>
        </w:rPr>
      </w:r>
    </w:p>
    <w:p>
      <w:pPr>
        <w:numPr>
          <w:ilvl w:val="0"/>
          <w:numId w:val="67"/>
        </w:numPr>
        <w:ind w:left="0" w:firstLine="709"/>
        <w:jc w:val="both"/>
        <w:tabs>
          <w:tab w:val="left" w:pos="709" w:leader="none"/>
          <w:tab w:val="left" w:pos="1134" w:leader="none"/>
        </w:tabs>
        <w:rPr>
          <w:rFonts w:ascii="Tinos" w:hAnsi="Tinos"/>
          <w:sz w:val="28"/>
        </w:rPr>
      </w:pPr>
      <w:r>
        <w:rPr>
          <w:rFonts w:ascii="Tinos" w:hAnsi="Tinos"/>
          <w:sz w:val="28"/>
        </w:rPr>
        <w:t xml:space="preserve">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r>
        <w:rPr>
          <w:rFonts w:ascii="Tinos" w:hAnsi="Tinos"/>
          <w:sz w:val="28"/>
        </w:rPr>
      </w:r>
    </w:p>
    <w:p>
      <w:pPr>
        <w:numPr>
          <w:ilvl w:val="0"/>
          <w:numId w:val="67"/>
        </w:numPr>
        <w:ind w:left="0" w:firstLine="709"/>
        <w:jc w:val="both"/>
        <w:tabs>
          <w:tab w:val="left" w:pos="709" w:leader="none"/>
          <w:tab w:val="left" w:pos="1134" w:leader="none"/>
        </w:tabs>
        <w:rPr>
          <w:rFonts w:ascii="Tinos" w:hAnsi="Tinos"/>
          <w:sz w:val="28"/>
        </w:rPr>
      </w:pPr>
      <w:r>
        <w:rPr>
          <w:rFonts w:ascii="Tinos" w:hAnsi="Tinos"/>
          <w:sz w:val="28"/>
        </w:rPr>
        <w:t xml:space="preserve">закупка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w:t>
      </w:r>
      <w:r>
        <w:rPr>
          <w:rFonts w:ascii="Tinos" w:hAnsi="Tinos"/>
          <w:sz w:val="28"/>
        </w:rPr>
        <w:t xml:space="preserve">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если такие правовые акты приняты в соответствии с нормами Федерального закона № 44-ФЗ;</w:t>
      </w:r>
      <w:r>
        <w:rPr>
          <w:rFonts w:ascii="Tinos" w:hAnsi="Tinos"/>
          <w:sz w:val="28"/>
        </w:rPr>
      </w:r>
    </w:p>
    <w:p>
      <w:pPr>
        <w:numPr>
          <w:ilvl w:val="0"/>
          <w:numId w:val="67"/>
        </w:numPr>
        <w:ind w:left="0" w:firstLine="709"/>
        <w:jc w:val="both"/>
        <w:tabs>
          <w:tab w:val="left" w:pos="709" w:leader="none"/>
          <w:tab w:val="left" w:pos="1134" w:leader="none"/>
        </w:tabs>
        <w:rPr>
          <w:rFonts w:ascii="Tinos" w:hAnsi="Tinos"/>
          <w:sz w:val="28"/>
        </w:rPr>
      </w:pPr>
      <w:r>
        <w:rPr>
          <w:rFonts w:ascii="Tinos" w:hAnsi="Tinos"/>
          <w:sz w:val="28"/>
        </w:rPr>
        <w:t xml:space="preserve">выполнение работы по мобилизационной подготовке в Российской Федерации;</w:t>
      </w:r>
      <w:r>
        <w:rPr>
          <w:rFonts w:ascii="Tinos" w:hAnsi="Tinos"/>
          <w:sz w:val="28"/>
        </w:rPr>
      </w:r>
    </w:p>
    <w:p>
      <w:pPr>
        <w:jc w:val="both"/>
        <w:tabs>
          <w:tab w:val="left" w:pos="709" w:leader="none"/>
          <w:tab w:val="left" w:pos="1701" w:leader="none"/>
        </w:tabs>
        <w:rPr>
          <w:rFonts w:ascii="Tinos" w:hAnsi="Tinos"/>
          <w:sz w:val="28"/>
        </w:rPr>
      </w:pPr>
      <w:r/>
      <w:bookmarkStart w:id="68" w:name="undefined"/>
      <w:r>
        <w:rPr>
          <w:rFonts w:ascii="Tinos" w:hAnsi="Tinos"/>
          <w:sz w:val="28"/>
        </w:rPr>
        <w:t xml:space="preserve">          4)  закупка товаров, работ, услуг, стоимость которых не превышает 800 тысяч рублей, а в случае, если совокупный годовой объем закупок Заказчика составляет более миллиарда рублей – стоимость которых </w:t>
      </w:r>
      <w:r>
        <w:rPr>
          <w:rFonts w:ascii="Tinos" w:hAnsi="Tinos"/>
          <w:color w:val="000000" w:themeColor="text1"/>
          <w:sz w:val="28"/>
        </w:rPr>
        <w:t xml:space="preserve">не превышает </w:t>
      </w:r>
      <w:r>
        <w:rPr>
          <w:rFonts w:ascii="Tinos" w:hAnsi="Tinos"/>
          <w:sz w:val="28"/>
        </w:rPr>
        <w:t xml:space="preserve">одного миллиона рублей. При этом годовой объем закупок, которые Заказчик вправе осуществить на основании настоящего подпункта, не должен превышать четырех миллионов рублей или не должен превышать 10 процентов совокупного годового объема закупок Заказчика;</w:t>
      </w:r>
      <w:bookmarkEnd w:id="68"/>
      <w:r>
        <w:rPr>
          <w:rFonts w:ascii="Tinos" w:hAnsi="Tinos"/>
          <w:sz w:val="28"/>
        </w:rPr>
        <w:t xml:space="preserve">        </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5) закупка товаров, работ или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w:t>
      </w:r>
      <w:r>
        <w:rPr>
          <w:rFonts w:ascii="Tinos" w:hAnsi="Tinos"/>
          <w:sz w:val="28"/>
        </w:rPr>
        <w:t xml:space="preserve">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w:t>
      </w:r>
      <w:r>
        <w:rPr>
          <w:rFonts w:ascii="Tinos" w:hAnsi="Tinos"/>
          <w:sz w:val="28"/>
        </w:rPr>
        <w:t xml:space="preserve"> цирк, музей, дом культуры, дворец культуры, дом (центр) народного творчества, дом (центр) ремесел, клуб, библиотека, архив, кинофонд), государственной образовательной организацией, государственной организацией, осуществляющей образовательную деятельность,</w:t>
      </w:r>
      <w:r>
        <w:rPr>
          <w:rFonts w:ascii="Tinos" w:hAnsi="Tinos"/>
          <w:b/>
          <w:sz w:val="28"/>
        </w:rPr>
        <w:t xml:space="preserve"> </w:t>
      </w:r>
      <w:r>
        <w:rPr>
          <w:rFonts w:ascii="Tinos" w:hAnsi="Tinos"/>
          <w:sz w:val="28"/>
        </w:rPr>
        <w:t xml:space="preserve">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статье</w:t>
      </w:r>
      <w:r>
        <w:rPr>
          <w:rFonts w:ascii="Tinos" w:hAnsi="Tinos"/>
          <w:sz w:val="28"/>
        </w:rPr>
        <w:t xml:space="preserve">й 155.1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 на сумму, не превышающую шестисот тысяч рублей. При этом годовой объем закупок, </w:t>
      </w:r>
      <w:r>
        <w:rPr>
          <w:rFonts w:ascii="Tinos" w:hAnsi="Tinos"/>
          <w:sz w:val="28"/>
        </w:rPr>
        <w:t xml:space="preserve">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30 миллионов рублей;</w:t>
      </w:r>
      <w:r>
        <w:rPr>
          <w:rFonts w:ascii="Tinos" w:hAnsi="Tinos"/>
          <w:sz w:val="28"/>
        </w:rPr>
      </w:r>
    </w:p>
    <w:p>
      <w:pPr>
        <w:jc w:val="both"/>
        <w:tabs>
          <w:tab w:val="left" w:pos="709" w:leader="none"/>
          <w:tab w:val="left" w:pos="1134" w:leader="none"/>
        </w:tabs>
        <w:rPr>
          <w:rFonts w:ascii="Tinos" w:hAnsi="Tinos"/>
          <w:sz w:val="28"/>
        </w:rPr>
      </w:pPr>
      <w:r>
        <w:rPr>
          <w:rFonts w:ascii="Tinos" w:hAnsi="Tinos"/>
          <w:sz w:val="28"/>
        </w:rPr>
        <w:t xml:space="preserve">          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w:t>
      </w:r>
      <w:r>
        <w:rPr>
          <w:rFonts w:ascii="Tinos" w:hAnsi="Tinos"/>
          <w:sz w:val="28"/>
        </w:rPr>
        <w:t xml:space="preserve">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r>
        <w:rPr>
          <w:rFonts w:ascii="Tinos" w:hAnsi="Tinos"/>
          <w:sz w:val="28"/>
        </w:rPr>
      </w:r>
    </w:p>
    <w:p>
      <w:pPr>
        <w:jc w:val="both"/>
        <w:tabs>
          <w:tab w:val="left" w:pos="709" w:leader="none"/>
          <w:tab w:val="left" w:pos="1134" w:leader="none"/>
        </w:tabs>
        <w:rPr>
          <w:rFonts w:ascii="Tinos" w:hAnsi="Tinos"/>
          <w:sz w:val="28"/>
        </w:rPr>
      </w:pPr>
      <w:r>
        <w:rPr>
          <w:rFonts w:ascii="Tinos" w:hAnsi="Tinos"/>
          <w:sz w:val="28"/>
        </w:rPr>
        <w:t xml:space="preserve">          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w:t>
      </w:r>
      <w:r>
        <w:rPr>
          <w:rFonts w:ascii="Tinos" w:hAnsi="Tinos"/>
          <w:sz w:val="28"/>
        </w:rPr>
        <w:t xml:space="preserve">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Pr>
          <w:rFonts w:ascii="Tinos" w:hAnsi="Tinos"/>
          <w:sz w:val="28"/>
        </w:rPr>
      </w:r>
    </w:p>
    <w:p>
      <w:pPr>
        <w:jc w:val="both"/>
        <w:tabs>
          <w:tab w:val="left" w:pos="709" w:leader="none"/>
          <w:tab w:val="left" w:pos="1134" w:leader="none"/>
        </w:tabs>
        <w:rPr>
          <w:rFonts w:ascii="Tinos" w:hAnsi="Tinos"/>
          <w:sz w:val="28"/>
        </w:rPr>
      </w:pPr>
      <w:r>
        <w:rPr>
          <w:rFonts w:ascii="Tinos" w:hAnsi="Tinos"/>
          <w:sz w:val="28"/>
        </w:rPr>
        <w:t xml:space="preserve">          8)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w:t>
      </w:r>
      <w:r>
        <w:rPr>
          <w:rFonts w:ascii="Tinos" w:hAnsi="Tinos"/>
          <w:sz w:val="28"/>
        </w:rPr>
        <w:t xml:space="preserve">функционирования органов управления и сил единой государственной системы предупреждения и ликвидации чрезвычайных ситуаций)</w:t>
      </w:r>
      <w:r>
        <w:rPr>
          <w:rFonts w:ascii="Tinos" w:hAnsi="Tinos"/>
          <w:sz w:val="28"/>
        </w:rPr>
        <w:t xml:space="preserve">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w:t>
      </w:r>
      <w:r>
        <w:rPr>
          <w:rFonts w:ascii="Tinos" w:hAnsi="Tinos"/>
          <w:sz w:val="28"/>
        </w:rPr>
        <w:t xml:space="preserve">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nos" w:hAnsi="Tinos"/>
          <w:sz w:val="28"/>
        </w:rPr>
      </w:r>
    </w:p>
    <w:p>
      <w:pPr>
        <w:jc w:val="both"/>
        <w:tabs>
          <w:tab w:val="left" w:pos="709" w:leader="none"/>
          <w:tab w:val="left" w:pos="1134" w:leader="none"/>
        </w:tabs>
        <w:rPr>
          <w:rFonts w:ascii="Tinos" w:hAnsi="Tinos"/>
          <w:sz w:val="28"/>
        </w:rPr>
      </w:pPr>
      <w:r>
        <w:rPr>
          <w:rFonts w:ascii="Tinos" w:hAnsi="Tinos"/>
          <w:sz w:val="28"/>
        </w:rPr>
        <w:t xml:space="preserve">          9)  закупка культурных ценностей (в том числе музейных   предметов и музейн</w:t>
      </w:r>
      <w:r>
        <w:rPr>
          <w:rFonts w:ascii="Tinos" w:hAnsi="Tinos"/>
          <w:sz w:val="28"/>
        </w:rPr>
        <w:t xml:space="preserve">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r>
        <w:rPr>
          <w:rFonts w:ascii="Tinos" w:hAnsi="Tinos"/>
          <w:sz w:val="28"/>
        </w:rPr>
        <w:t xml:space="preserve">фотофонда</w:t>
      </w:r>
      <w:r>
        <w:rPr>
          <w:rFonts w:ascii="Tinos" w:hAnsi="Tinos"/>
          <w:sz w:val="28"/>
        </w:rPr>
        <w:t xml:space="preserve"> и аналогичных фондов;</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10)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9" w:tooltip="consultantplus://offline/ref=51A2F23D9E223098F32232336F293AED40C9A91B8EEE51F0731125A7C10AB87F784D47A755EC691912oAE" w:history="1">
        <w:r>
          <w:rPr>
            <w:rFonts w:ascii="Tinos" w:hAnsi="Tinos"/>
            <w:sz w:val="28"/>
          </w:rPr>
          <w:t xml:space="preserve">перечнем</w:t>
        </w:r>
      </w:hyperlink>
      <w:r>
        <w:rPr>
          <w:rFonts w:ascii="Tinos" w:hAnsi="Tinos"/>
          <w:sz w:val="28"/>
        </w:rPr>
        <w:t xml:space="preserve"> товаров, работ, услуг, утвержденным Правительством Российской Федерации в соответствии с Федеральным законом № 44-ФЗ;</w:t>
      </w:r>
      <w:r>
        <w:rPr>
          <w:rFonts w:ascii="Tinos" w:hAnsi="Tinos"/>
          <w:sz w:val="28"/>
        </w:rPr>
      </w:r>
    </w:p>
    <w:p>
      <w:pPr>
        <w:jc w:val="both"/>
        <w:tabs>
          <w:tab w:val="left" w:pos="1701" w:leader="none"/>
        </w:tabs>
        <w:rPr>
          <w:rFonts w:ascii="Tinos" w:hAnsi="Tinos"/>
          <w:sz w:val="28"/>
        </w:rPr>
      </w:pPr>
      <w:r>
        <w:rPr>
          <w:rFonts w:ascii="Tinos" w:hAnsi="Tinos"/>
          <w:sz w:val="28"/>
        </w:rPr>
        <w:t xml:space="preserve">          11) закупка произведений литературы и искусства определенных авторов (за исключением случаев приобретения кинопр</w:t>
      </w:r>
      <w:r>
        <w:rPr>
          <w:rFonts w:ascii="Tinos" w:hAnsi="Tinos"/>
          <w:sz w:val="28"/>
        </w:rPr>
        <w:t xml:space="preserve">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12) закупка печатных из</w:t>
      </w:r>
      <w:r>
        <w:rPr>
          <w:rFonts w:ascii="Tinos" w:hAnsi="Tinos"/>
          <w:sz w:val="28"/>
        </w:rPr>
        <w:t xml:space="preserve">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w:t>
      </w:r>
      <w:r>
        <w:rPr>
          <w:rFonts w:ascii="Tinos" w:hAnsi="Tinos"/>
          <w:sz w:val="28"/>
        </w:rPr>
        <w:t xml:space="preserve">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13) заключение договора на посещение зоопарка, театра, кинотеатра, концерта, цирка, музея, выставки или иного мероприятия;</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14) оказание услуг по участию в мероприятии, проводимом для нужд нескольких Заказчиков, с поставщиком (подрядчиком, исполнителем), </w:t>
      </w:r>
      <w:r>
        <w:rPr>
          <w:rFonts w:ascii="Tinos" w:hAnsi="Tinos"/>
          <w:sz w:val="28"/>
        </w:rPr>
        <w:t xml:space="preserve">который определен Заказчиком, являющимся организатором такого мероприятия;</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w:t>
      </w:r>
      <w:r>
        <w:rPr>
          <w:rFonts w:ascii="Tinos" w:hAnsi="Tinos"/>
          <w:sz w:val="28"/>
        </w:rPr>
        <w:t xml:space="preserve">иовещательным учреждением, цирком, музеем, домом культуры, дворцом культуры, клубом, образовательным организациям, зоопарком, планетарием, парком культуры и отдыха, заповедником, ботаническим садом, национальным парком, природным парком или ландшафтным пар</w:t>
      </w:r>
      <w:r>
        <w:rPr>
          <w:rFonts w:ascii="Tinos" w:hAnsi="Tinos"/>
          <w:sz w:val="28"/>
        </w:rPr>
        <w:t xml:space="preserve">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w:t>
      </w:r>
      <w:r>
        <w:rPr>
          <w:rFonts w:ascii="Tinos" w:hAnsi="Tinos"/>
          <w:sz w:val="28"/>
        </w:rPr>
        <w:t xml:space="preserve">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w:t>
      </w:r>
      <w:r>
        <w:rPr>
          <w:rFonts w:ascii="Tinos" w:hAnsi="Tinos"/>
          <w:sz w:val="28"/>
        </w:rPr>
        <w:t xml:space="preserve">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16)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17) оказание услуг по осуществлению авторского контроля за разработкой проектной документации объекта капитального строительства, проведению авт</w:t>
      </w:r>
      <w:r>
        <w:rPr>
          <w:rFonts w:ascii="Tinos" w:hAnsi="Tinos"/>
          <w:sz w:val="28"/>
        </w:rPr>
        <w:t xml:space="preserve">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w:t>
      </w:r>
      <w:r>
        <w:rPr>
          <w:rFonts w:ascii="Tinos" w:hAnsi="Tinos"/>
          <w:sz w:val="28"/>
        </w:rPr>
        <w:t xml:space="preserve">в истории и культуры) народов Российской Федерации авторами проектов, а также на осуществление научного руководства проведением работ по сохранению объекта культурного наследия (памятников истории и культуры) народов Российской Федерации авторами проектов;</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18)  оказание услуг, связанных с обеспечением визитов глав иностранных государств, глав пра</w:t>
      </w:r>
      <w:r>
        <w:rPr>
          <w:rFonts w:ascii="Tinos" w:hAnsi="Tinos"/>
          <w:sz w:val="28"/>
        </w:rPr>
        <w:t xml:space="preserve">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r>
        <w:rPr>
          <w:rFonts w:ascii="Tinos" w:hAnsi="Tinos"/>
          <w:sz w:val="28"/>
        </w:rPr>
        <w:t xml:space="preserve">звукотехнического</w:t>
      </w:r>
      <w:r>
        <w:rPr>
          <w:rFonts w:ascii="Tinos" w:hAnsi="Tinos"/>
          <w:sz w:val="28"/>
        </w:rPr>
        <w:t xml:space="preserve"> </w:t>
      </w:r>
      <w:r>
        <w:rPr>
          <w:rFonts w:ascii="Tinos" w:hAnsi="Tinos"/>
          <w:sz w:val="28"/>
        </w:rPr>
        <w:t xml:space="preserve">оборудования (в том числе для обеспечения синхронного перевода), обеспечения питания);</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19)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0" w:tooltip="consultantplus://offline/ref=51A2F23D9E223098F32232336F293AED40C7A71589ED51F0731125A7C10AB87F784D47A2541Eo5E" w:history="1">
        <w:r>
          <w:rPr>
            <w:rFonts w:ascii="Tinos" w:hAnsi="Tinos"/>
            <w:sz w:val="28"/>
          </w:rPr>
          <w:t xml:space="preserve">законодательством</w:t>
        </w:r>
      </w:hyperlink>
      <w:r>
        <w:rPr>
          <w:rFonts w:ascii="Tinos" w:hAnsi="Tinos"/>
          <w:sz w:val="28"/>
        </w:rPr>
        <w:t xml:space="preserve">, управляющей компанией, если помещения в многоквартирном доме находятся в частной, государственной или муниципальной собственности;</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20)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(во временное пользование) на права</w:t>
      </w:r>
      <w:r>
        <w:rPr>
          <w:rFonts w:ascii="Tinos" w:hAnsi="Tinos"/>
          <w:sz w:val="28"/>
        </w:rPr>
        <w:t xml:space="preserve">х арены,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w:t>
      </w:r>
      <w:r>
        <w:rPr>
          <w:rFonts w:ascii="Tinos" w:hAnsi="Tinos"/>
          <w:sz w:val="28"/>
        </w:rPr>
        <w:t xml:space="preserve">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(во временное пользование) на правах аренды;</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21)  признание закупки несостоявшейся в случае, когда по окончании срока подачи заявок н</w:t>
      </w:r>
      <w:r>
        <w:rPr>
          <w:rFonts w:ascii="Tinos" w:hAnsi="Tinos"/>
          <w:sz w:val="28"/>
        </w:rPr>
        <w:t xml:space="preserve">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w:t>
      </w:r>
      <w:r>
        <w:rPr>
          <w:rFonts w:ascii="Tinos" w:hAnsi="Tinos"/>
          <w:sz w:val="28"/>
        </w:rPr>
        <w:t xml:space="preserve">заявок на участие в закупке), по результатам повторной закупки в электронном магазине, предусмотренной пунктом 20.23 Положения, и принятие Заказчиком в соответствии с Положением решения о заключении договора с единственным поставщиком (подрядчиком, исполни</w:t>
      </w:r>
      <w:r>
        <w:rPr>
          <w:rFonts w:ascii="Tinos" w:hAnsi="Tinos"/>
          <w:sz w:val="28"/>
        </w:rPr>
        <w:t xml:space="preserve">телем). При этом, договор должен быть заключен с единственным поставщиком (подрядчиком, исполнителем) на условиях, предусмотренных извещением об осуществлении закупки, документацией о закупке, по цене не выше НМЦД, суммы цен единиц товаров работ, услуг и м</w:t>
      </w:r>
      <w:r>
        <w:rPr>
          <w:rFonts w:ascii="Tinos" w:hAnsi="Tinos"/>
          <w:sz w:val="28"/>
        </w:rPr>
        <w:t xml:space="preserve">аксимального значения цены договора, предусмотренных документацией о закупке в срок, не превышающий 90 дней с момента признания закупки несостоявшейся. Заказчик вправе по согласованию с единственным поставщиком (подрядчиком, исполнителем) продлить срок пос</w:t>
      </w:r>
      <w:r>
        <w:rPr>
          <w:rFonts w:ascii="Tinos" w:hAnsi="Tinos"/>
          <w:sz w:val="28"/>
        </w:rPr>
        <w:t xml:space="preserve">тавки товара (выполнения работ, оказания услуг), но не более чем на срок, сложившийся с момента публикации протокола по результатам несостоявшейся закупки до даты подписания договора.  В случае, если НМЦД, максимальное значение цены договора составляет от </w:t>
      </w:r>
      <w:r>
        <w:rPr>
          <w:rFonts w:ascii="Tinos" w:hAnsi="Tinos"/>
          <w:sz w:val="28"/>
        </w:rPr>
        <w:t xml:space="preserve">пяти миллионов рублей и выше такой договор заключается по </w:t>
      </w:r>
      <w:r>
        <w:rPr>
          <w:rFonts w:ascii="Tinos" w:hAnsi="Tinos"/>
          <w:sz w:val="28"/>
        </w:rPr>
        <w:t xml:space="preserve">согласованию с министерством. Порядок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w:t>
      </w:r>
      <w:r>
        <w:rPr>
          <w:rFonts w:ascii="Tinos" w:hAnsi="Tinos"/>
          <w:sz w:val="28"/>
        </w:rPr>
        <w:t xml:space="preserve">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извещени</w:t>
      </w:r>
      <w:r>
        <w:rPr>
          <w:rFonts w:ascii="Tinos" w:hAnsi="Tinos"/>
          <w:sz w:val="28"/>
        </w:rPr>
        <w:t xml:space="preserve">ем об осуществлении закупки, документацией о закупке. Договор по результатам несостоявшейся закупки может быть заключен с любым лицом, указанным в части 5 статьи 3 Федерального закона № 223-ФЗ, в том числе с субъектом малого и среднего предпринимательства.</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В случае признания закупки несостоявшейся Заказчик вправе принять   решение о проведении закупки в электронном магазине в соответствии с главой 20 Положения с ценой договора до 20 миллионов рублей;           </w:t>
      </w:r>
      <w:r>
        <w:rPr>
          <w:rFonts w:ascii="Tinos" w:hAnsi="Tinos"/>
          <w:sz w:val="28"/>
        </w:rPr>
      </w:r>
    </w:p>
    <w:p>
      <w:pPr>
        <w:jc w:val="both"/>
        <w:tabs>
          <w:tab w:val="left" w:pos="709" w:leader="none"/>
          <w:tab w:val="left" w:pos="1701" w:leader="none"/>
        </w:tabs>
        <w:rPr>
          <w:rFonts w:ascii="Tinos" w:hAnsi="Tinos"/>
          <w:sz w:val="28"/>
        </w:rPr>
      </w:pPr>
      <w:r>
        <w:rPr>
          <w:rFonts w:ascii="Tinos" w:hAnsi="Tinos"/>
          <w:sz w:val="28"/>
        </w:rPr>
        <w:t xml:space="preserve">          22) оказание услуг, связанных с направлением работника в служебную командировку, с участием в проведении фестивалей, концертов, представлений и иных мероприятий (в том числе гастролей). При этом к</w:t>
      </w:r>
      <w:r>
        <w:rPr>
          <w:rFonts w:ascii="Tinos" w:hAnsi="Tinos"/>
          <w:sz w:val="28"/>
        </w:rPr>
        <w:t xml:space="preserve">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w:t>
      </w:r>
      <w:r>
        <w:rPr>
          <w:rFonts w:ascii="Tinos" w:hAnsi="Tinos"/>
          <w:sz w:val="28"/>
        </w:rPr>
        <w:t xml:space="preserve">звукотехнического</w:t>
      </w:r>
      <w:r>
        <w:rPr>
          <w:rFonts w:ascii="Tinos" w:hAnsi="Tinos"/>
          <w:sz w:val="28"/>
        </w:rPr>
        <w:t xml:space="preserve">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23) закупка лекарственных препаратов, а также медицинских изделий для наружного и погружного остеосинтеза, которые предназначены для назначения пациенту при налич</w:t>
      </w:r>
      <w:r>
        <w:rPr>
          <w:rFonts w:ascii="Tinos" w:hAnsi="Tinos"/>
          <w:sz w:val="28"/>
        </w:rPr>
        <w:t xml:space="preserve">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w:t>
      </w:r>
      <w:r>
        <w:rPr>
          <w:rFonts w:ascii="Tinos" w:hAnsi="Tinos"/>
          <w:sz w:val="28"/>
        </w:rPr>
        <w:t xml:space="preserve">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w:t>
      </w:r>
      <w:r>
        <w:rPr>
          <w:rFonts w:ascii="Tinos" w:hAnsi="Tinos"/>
          <w:sz w:val="28"/>
        </w:rPr>
        <w:t xml:space="preserve">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w:t>
      </w:r>
      <w:r>
        <w:rPr>
          <w:rFonts w:ascii="Tinos" w:hAnsi="Tinos"/>
          <w:sz w:val="28"/>
        </w:rPr>
        <w:t xml:space="preserve">пунктом, в реестре договоров. 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24) </w:t>
      </w:r>
      <w:r>
        <w:rPr>
          <w:rFonts w:ascii="Tinos" w:hAnsi="Tinos"/>
          <w:sz w:val="28"/>
        </w:rPr>
        <w:t xml:space="preserve">заключение учреждением, подведомственным министерству лесного комплекса Иркутской области договоров на выполнение работ по тушению пожаров и валке леса, в объемах, необходимых и достаточных для ликвидации пожара, в пожароопасный период с физическими лицами</w:t>
      </w:r>
      <w:r>
        <w:rPr>
          <w:rFonts w:ascii="Tinos" w:hAnsi="Tinos"/>
          <w:sz w:val="28"/>
        </w:rPr>
        <w:br/>
        <w:t xml:space="preserve">(за исключением индивидуальных предпринимателей) с использованием их личного труда;</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25)  в целях осуществления мер санитарной безопасности в лесах при использовании, охране, защите и воспроизводстве лесов з</w:t>
      </w:r>
      <w:r>
        <w:rPr>
          <w:rFonts w:ascii="Tinos" w:hAnsi="Tinos"/>
          <w:sz w:val="28"/>
        </w:rPr>
        <w:t xml:space="preserve">аключение договоров по лесопатологическому обследованию в целях получения информации о текущем санитарном и лесопатологическом состоянии лесных участков, а также для обоснования и назначения мероприятий по предупреждению распространения вредных организмов;</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26) заключение договора, предметом которого является приобретение нежилого здания, строения, сооружения, нежилого помещения;</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27)  закупка, связанная с заключ</w:t>
      </w:r>
      <w:r>
        <w:rPr>
          <w:rFonts w:ascii="Tinos" w:hAnsi="Tinos"/>
          <w:sz w:val="28"/>
        </w:rPr>
        <w:t xml:space="preserve">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28)  оказание преподавательских услуг, а также услуг экскурсовода (гида) физическими лицами;</w:t>
      </w:r>
      <w:r>
        <w:rPr>
          <w:rFonts w:ascii="Tinos" w:hAnsi="Tinos"/>
          <w:sz w:val="28"/>
        </w:rPr>
      </w:r>
    </w:p>
    <w:p>
      <w:pPr>
        <w:jc w:val="both"/>
        <w:tabs>
          <w:tab w:val="left" w:pos="709" w:leader="none"/>
          <w:tab w:val="left" w:pos="1276" w:leader="none"/>
        </w:tabs>
        <w:rPr>
          <w:rFonts w:ascii="Tinos" w:hAnsi="Tinos"/>
          <w:sz w:val="28"/>
        </w:rPr>
      </w:pPr>
      <w:r>
        <w:rPr>
          <w:rFonts w:ascii="Tinos" w:hAnsi="Tinos"/>
          <w:sz w:val="28"/>
        </w:rPr>
        <w:t xml:space="preserve">          29) заключение организациями, осуществляющими образовательную дея</w:t>
      </w:r>
      <w:r>
        <w:rPr>
          <w:rFonts w:ascii="Tinos" w:hAnsi="Tinos"/>
          <w:sz w:val="28"/>
        </w:rPr>
        <w:t xml:space="preserve">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w:t>
      </w:r>
      <w:r>
        <w:rPr>
          <w:rFonts w:ascii="Tinos" w:hAnsi="Tinos"/>
          <w:sz w:val="28"/>
        </w:rPr>
        <w:t xml:space="preserve">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r>
        <w:rPr>
          <w:rFonts w:ascii="Tinos" w:hAnsi="Tinos"/>
          <w:sz w:val="28"/>
        </w:rPr>
      </w:r>
    </w:p>
    <w:p>
      <w:pPr>
        <w:jc w:val="both"/>
        <w:tabs>
          <w:tab w:val="left" w:pos="709" w:leader="none"/>
          <w:tab w:val="left" w:pos="992" w:leader="none"/>
          <w:tab w:val="left" w:pos="1701" w:leader="none"/>
        </w:tabs>
        <w:rPr>
          <w:rFonts w:ascii="Tinos" w:hAnsi="Tinos"/>
          <w:sz w:val="28"/>
        </w:rPr>
      </w:pPr>
      <w:r>
        <w:rPr>
          <w:rFonts w:ascii="Tinos" w:hAnsi="Tinos"/>
          <w:sz w:val="28"/>
        </w:rPr>
        <w:t xml:space="preserve">          30)  закупка услуг по привлечению во вклады (включая размещение депозитных вкладов) денежных средств организаций, получение кредитов и займов, довери</w:t>
      </w:r>
      <w:r>
        <w:rPr>
          <w:rFonts w:ascii="Tinos" w:hAnsi="Tinos"/>
          <w:sz w:val="28"/>
        </w:rPr>
        <w:t xml:space="preserve">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r>
        <w:rPr>
          <w:rFonts w:ascii="Tinos" w:hAnsi="Tinos"/>
          <w:sz w:val="28"/>
        </w:rPr>
      </w:r>
    </w:p>
    <w:p>
      <w:pPr>
        <w:jc w:val="both"/>
        <w:tabs>
          <w:tab w:val="left" w:pos="709" w:leader="none"/>
          <w:tab w:val="left" w:pos="992" w:leader="none"/>
          <w:tab w:val="left" w:pos="1701" w:leader="none"/>
        </w:tabs>
        <w:rPr>
          <w:rFonts w:ascii="Tinos" w:hAnsi="Tinos"/>
          <w:sz w:val="28"/>
        </w:rPr>
      </w:pPr>
      <w:r>
        <w:rPr>
          <w:rFonts w:ascii="Tinos" w:hAnsi="Tinos"/>
          <w:sz w:val="28"/>
        </w:rPr>
        <w:t xml:space="preserve">          31) закупка изделий народных художественных промыслов признанного художественного достоинства, образцы которых зарегистрированы в </w:t>
      </w:r>
      <w:hyperlink r:id="rId31" w:tooltip="consultantplus://offline/ref=51A2F23D9E223098F32232336F293AED40CEA91584EB51F0731125A7C10AB87F784D47A755EC691812o0E" w:history="1">
        <w:r>
          <w:rPr>
            <w:rFonts w:ascii="Tinos" w:hAnsi="Tinos"/>
            <w:sz w:val="28"/>
          </w:rPr>
          <w:t xml:space="preserve">порядке</w:t>
        </w:r>
      </w:hyperlink>
      <w:r>
        <w:rPr>
          <w:rFonts w:ascii="Tinos" w:hAnsi="Tinos"/>
          <w:sz w:val="28"/>
        </w:rPr>
        <w:t xml:space="preserve">, установленном уполномоченным Правительством Российской Федерации федеральным органом исполнительной власти;</w:t>
      </w:r>
      <w:r>
        <w:rPr>
          <w:rFonts w:ascii="Tinos" w:hAnsi="Tinos"/>
          <w:sz w:val="28"/>
        </w:rPr>
      </w:r>
    </w:p>
    <w:p>
      <w:pPr>
        <w:jc w:val="both"/>
        <w:tabs>
          <w:tab w:val="left" w:pos="709" w:leader="none"/>
          <w:tab w:val="left" w:pos="992" w:leader="none"/>
          <w:tab w:val="left" w:pos="1134" w:leader="none"/>
          <w:tab w:val="left" w:pos="1417" w:leader="none"/>
          <w:tab w:val="left" w:pos="1701" w:leader="none"/>
        </w:tabs>
        <w:rPr>
          <w:rFonts w:ascii="Tinos" w:hAnsi="Tinos"/>
          <w:sz w:val="28"/>
        </w:rPr>
      </w:pPr>
      <w:r>
        <w:rPr>
          <w:rFonts w:ascii="Tinos" w:hAnsi="Tinos"/>
          <w:sz w:val="28"/>
        </w:rPr>
        <w:t xml:space="preserve">          32)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r>
        <w:rPr>
          <w:rFonts w:ascii="Tinos" w:hAnsi="Tinos"/>
          <w:sz w:val="28"/>
        </w:rPr>
        <w:t xml:space="preserve">документографических</w:t>
      </w:r>
      <w:r>
        <w:rPr>
          <w:rFonts w:ascii="Tinos" w:hAnsi="Tinos"/>
          <w:sz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r>
        <w:rPr>
          <w:rFonts w:ascii="Tinos" w:hAnsi="Tinos"/>
          <w:sz w:val="28"/>
        </w:rPr>
      </w:r>
    </w:p>
    <w:p>
      <w:pPr>
        <w:jc w:val="both"/>
        <w:tabs>
          <w:tab w:val="left" w:pos="709" w:leader="none"/>
          <w:tab w:val="left" w:pos="992" w:leader="none"/>
          <w:tab w:val="left" w:pos="1701" w:leader="none"/>
        </w:tabs>
        <w:rPr>
          <w:rFonts w:ascii="Tinos" w:hAnsi="Tinos"/>
          <w:sz w:val="28"/>
        </w:rPr>
      </w:pPr>
      <w:r>
        <w:rPr>
          <w:rFonts w:ascii="Tinos" w:hAnsi="Tinos"/>
          <w:sz w:val="28"/>
        </w:rPr>
        <w:t xml:space="preserve">          33)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r>
        <w:rPr>
          <w:rFonts w:ascii="Tinos" w:hAnsi="Tinos"/>
          <w:sz w:val="28"/>
        </w:rPr>
        <w:t xml:space="preserve">документографических</w:t>
      </w:r>
      <w:r>
        <w:rPr>
          <w:rFonts w:ascii="Tinos" w:hAnsi="Tinos"/>
          <w:sz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w:t>
      </w:r>
      <w:r>
        <w:rPr>
          <w:rFonts w:ascii="Tinos" w:hAnsi="Tinos"/>
          <w:sz w:val="28"/>
        </w:rPr>
        <w:t xml:space="preserve">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r>
        <w:rPr>
          <w:rFonts w:ascii="Tinos" w:hAnsi="Tinos"/>
          <w:sz w:val="28"/>
        </w:rPr>
      </w:r>
    </w:p>
    <w:p>
      <w:pPr>
        <w:jc w:val="both"/>
        <w:tabs>
          <w:tab w:val="left" w:pos="709" w:leader="none"/>
          <w:tab w:val="left" w:pos="992" w:leader="none"/>
          <w:tab w:val="left" w:pos="1701" w:leader="none"/>
        </w:tabs>
        <w:rPr>
          <w:rFonts w:ascii="Tinos" w:hAnsi="Tinos"/>
          <w:sz w:val="28"/>
        </w:rPr>
      </w:pPr>
      <w:r>
        <w:rPr>
          <w:rFonts w:ascii="Tinos" w:hAnsi="Tinos"/>
          <w:sz w:val="28"/>
        </w:rPr>
        <w:t xml:space="preserve">          34)  закупка товаров, работ, услуг за счет грантов и (или) добровольных пожертвований, передаваем</w:t>
      </w:r>
      <w:r>
        <w:rPr>
          <w:rFonts w:ascii="Tinos" w:hAnsi="Tinos"/>
          <w:sz w:val="28"/>
        </w:rPr>
        <w:t xml:space="preserve">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2" w:tooltip="consultantplus://offline/ref=892A227C9C736E33EA7FA31B148EC5944B1A3F2FB0059F9B2EAA16047CE9EF85A766C05F3C29D45Ej1fAC" w:history="1">
        <w:r>
          <w:rPr>
            <w:rFonts w:ascii="Tinos" w:hAnsi="Tinos"/>
            <w:sz w:val="28"/>
          </w:rPr>
          <w:t xml:space="preserve">порядке</w:t>
        </w:r>
      </w:hyperlink>
      <w:r>
        <w:rPr>
          <w:rFonts w:ascii="Tinos" w:hAnsi="Tinos"/>
          <w:sz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35) 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36) закупка личных вещей, в том числе одежды и </w:t>
      </w:r>
      <w:r>
        <w:rPr>
          <w:rFonts w:ascii="Tinos" w:hAnsi="Tinos"/>
          <w:sz w:val="28"/>
        </w:rPr>
        <w:t xml:space="preserve">обуви  для</w:t>
      </w:r>
      <w:r>
        <w:rPr>
          <w:rFonts w:ascii="Tinos" w:hAnsi="Tinos"/>
          <w:sz w:val="28"/>
        </w:rPr>
        <w:t xml:space="preserve"> детей,  находящихся в организациях для детей-сирот и детей, оставшихся без попечения родителей, а также детей с ограниченными возможностями здоровья. При этом предельная (максимальная) сумма таких договоров </w:t>
      </w:r>
      <w:r>
        <w:rPr>
          <w:rFonts w:ascii="Tinos" w:hAnsi="Tinos"/>
          <w:sz w:val="28"/>
        </w:rPr>
        <w:t xml:space="preserve">может составлять не более 10 процентов годового объема закупок и не должна составлять более чем пять миллионов рублей;</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37) закупка товаров, работ, услуг для </w:t>
      </w:r>
      <w:r>
        <w:rPr>
          <w:rFonts w:ascii="Tinos" w:hAnsi="Tinos"/>
          <w:sz w:val="28"/>
        </w:rPr>
        <w:t xml:space="preserve">ремонта специальных транспортных средств для перевозки детей, инвалидов. При этом предельная (максимальная) сумма таких договоров может составлять не более двадцати процентов годового объема закупок и не должна составлять более чем десяти миллионов рублей;</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38) услуги по дополнительному профессиональному образованию работников учреждения, заключение договора о целевом приеме и договора о целевом обучении, в порядке и по форме, установленным Правительством Российской Федерации;</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39) закупка учреждением товаров с целью их розничной продажи в данном учреждении;</w:t>
      </w:r>
      <w:r>
        <w:rPr>
          <w:rFonts w:ascii="Tinos" w:hAnsi="Tinos"/>
          <w:sz w:val="28"/>
        </w:rPr>
      </w:r>
    </w:p>
    <w:p>
      <w:pPr>
        <w:jc w:val="both"/>
        <w:tabs>
          <w:tab w:val="left" w:pos="709" w:leader="none"/>
          <w:tab w:val="left" w:pos="992" w:leader="none"/>
          <w:tab w:val="left" w:pos="1417" w:leader="none"/>
        </w:tabs>
        <w:rPr>
          <w:rFonts w:ascii="Tinos" w:hAnsi="Tinos"/>
          <w:sz w:val="28"/>
        </w:rPr>
      </w:pPr>
      <w:r>
        <w:rPr>
          <w:rFonts w:ascii="Tinos" w:hAnsi="Tinos"/>
          <w:sz w:val="28"/>
        </w:rPr>
        <w:t xml:space="preserve">          40) закупка учреждением, осуществляющим фармацевтическую деятельность и имеющим соответствующую лицензию на оборот наркотических средств и психотропных веществ, у поставщиков, заводо</w:t>
      </w:r>
      <w:r>
        <w:rPr>
          <w:rFonts w:ascii="Tinos" w:hAnsi="Tinos"/>
          <w:sz w:val="28"/>
        </w:rPr>
        <w:t xml:space="preserve">в-изготовителей лекарственных препаратов с целью их распределения лечебно-профилактическим и аптечным учреждениям Иркутской области в соответствии с установленными квотами Министерством промышленности и торговли Российской Федерации на соответствующий год;</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w:t>
      </w:r>
      <w:r>
        <w:rPr>
          <w:rFonts w:ascii="Tinos" w:hAnsi="Tinos"/>
          <w:sz w:val="28"/>
        </w:rPr>
        <w:t xml:space="preserve">   41) заключение учреждением, подведомственным министерству строительства Иркутской области, договоров со специалистами на оказание услуг по рассмотрению разделов проектной документации и результатов инженерных изысканий с использованием их личного труда;</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42)    закупка учреждением услуг по производству кино-видеофильмов;</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43)   закупка права на использование программ для ЭВМ, дополнений к ним расширяющим функционал (по лицензионным соглашениям) </w:t>
      </w:r>
      <w:r>
        <w:rPr>
          <w:rFonts w:ascii="Tinos" w:hAnsi="Tinos"/>
          <w:sz w:val="28"/>
        </w:rPr>
        <w:t xml:space="preserve">и  (</w:t>
      </w:r>
      <w:r>
        <w:rPr>
          <w:rFonts w:ascii="Tinos" w:hAnsi="Tinos"/>
          <w:sz w:val="28"/>
        </w:rPr>
        <w:t xml:space="preserve">или) обновления, техническое сопровождение программы для ЭВМ по договорам с правообладателем – непосредственным разработчиком  указанных программ;</w:t>
      </w:r>
      <w:r>
        <w:rPr>
          <w:rFonts w:ascii="Tinos" w:hAnsi="Tinos"/>
          <w:sz w:val="28"/>
        </w:rPr>
      </w:r>
    </w:p>
    <w:p>
      <w:pPr>
        <w:jc w:val="both"/>
        <w:tabs>
          <w:tab w:val="left" w:pos="709" w:leader="none"/>
          <w:tab w:val="left" w:pos="1417" w:leader="none"/>
        </w:tabs>
        <w:rPr>
          <w:rFonts w:ascii="Tinos" w:hAnsi="Tinos"/>
          <w:sz w:val="28"/>
        </w:rPr>
      </w:pPr>
      <w:r>
        <w:rPr>
          <w:rFonts w:ascii="Tinos" w:hAnsi="Tinos"/>
          <w:sz w:val="28"/>
        </w:rPr>
        <w:t xml:space="preserve">          44) заключение учреждением, подведомственным министерству образования Иркутской области, договоров возмездного оказания услуг с физическими лицами (за исключением индивидуальных предпринимателей) на участие </w:t>
      </w:r>
      <w:r>
        <w:rPr>
          <w:rFonts w:ascii="Tinos" w:hAnsi="Tinos"/>
          <w:spacing w:val="1"/>
          <w:sz w:val="28"/>
        </w:rPr>
        <w:t xml:space="preserve">в подготовке и проведении государственной итоговой аттестации по образовательным программам основного общего и среднего общего образования, привлекаемым к оказанию услуг с использованием их личного труда на основании решения </w:t>
      </w:r>
      <w:r>
        <w:rPr>
          <w:rFonts w:ascii="Tinos" w:hAnsi="Tinos"/>
          <w:sz w:val="28"/>
        </w:rPr>
        <w:t xml:space="preserve">министерства образования Иркутской области;</w:t>
      </w:r>
      <w:r>
        <w:rPr>
          <w:rFonts w:ascii="Tinos" w:hAnsi="Tinos"/>
          <w:sz w:val="28"/>
        </w:rPr>
      </w:r>
    </w:p>
    <w:p>
      <w:pPr>
        <w:jc w:val="both"/>
        <w:tabs>
          <w:tab w:val="left" w:pos="709" w:leader="none"/>
          <w:tab w:val="left" w:pos="1418" w:leader="none"/>
        </w:tabs>
        <w:rPr>
          <w:rFonts w:ascii="Tinos" w:hAnsi="Tinos"/>
          <w:sz w:val="28"/>
        </w:rPr>
      </w:pPr>
      <w:r>
        <w:rPr>
          <w:rFonts w:ascii="Tinos" w:hAnsi="Tinos"/>
          <w:sz w:val="28"/>
        </w:rPr>
        <w:t xml:space="preserve">          45) заключение договора в электронном виде посредством электронных магазинов, если цена договора не превышает пяти миллионов рублей;</w:t>
      </w:r>
      <w:r>
        <w:rPr>
          <w:rFonts w:ascii="Tinos" w:hAnsi="Tinos"/>
          <w:sz w:val="28"/>
        </w:rPr>
      </w:r>
    </w:p>
    <w:p>
      <w:pPr>
        <w:ind w:firstLine="709"/>
        <w:jc w:val="both"/>
        <w:tabs>
          <w:tab w:val="left" w:pos="709" w:leader="none"/>
          <w:tab w:val="left" w:pos="1701" w:leader="none"/>
        </w:tabs>
        <w:rPr>
          <w:rFonts w:ascii="Tinos" w:hAnsi="Tinos"/>
          <w:sz w:val="28"/>
        </w:rPr>
      </w:pPr>
      <w:r>
        <w:rPr>
          <w:rFonts w:ascii="Tinos" w:hAnsi="Tinos"/>
          <w:spacing w:val="2"/>
          <w:sz w:val="28"/>
        </w:rPr>
        <w:t xml:space="preserve">19.2.  </w:t>
      </w:r>
      <w:r>
        <w:rPr>
          <w:rFonts w:ascii="Tinos" w:hAnsi="Tinos"/>
          <w:sz w:val="28"/>
        </w:rPr>
        <w:t xml:space="preserve">Подпункты 5, 9, 11 - 13, 15 - 16, 18 - 20, 24, 25, 29, 31 - 33, 36 - 37, 40, 41, 44 пункта 19.1. Пол</w:t>
      </w:r>
      <w:r>
        <w:rPr>
          <w:rFonts w:ascii="Tinos" w:hAnsi="Tinos"/>
          <w:sz w:val="28"/>
        </w:rPr>
        <w:t xml:space="preserve">ожения могут не включаться в положение о закупке товаров, работ, услуг для нужд государственного автономного учреждения Иркутской области или положение о закупке товаров, работ, услуг для нужд государственного бюджетного учреждения Иркутской области при их</w:t>
      </w:r>
      <w:r>
        <w:rPr>
          <w:rFonts w:ascii="Tinos" w:hAnsi="Tinos"/>
          <w:sz w:val="28"/>
        </w:rPr>
        <w:t xml:space="preserve"> утверждении. В случае не включения в положение о закупке товаров, работ, услуг для нужд соответствующего государственного учреждения одного или более из указанных подпунктов настоящего пункта необходимо сохранить нумерацию подпунктов пункта 19.1 Положения</w:t>
      </w:r>
      <w:r>
        <w:rPr>
          <w:rFonts w:ascii="Tinos" w:hAnsi="Tinos"/>
          <w:i/>
          <w:sz w:val="28"/>
        </w:rPr>
        <w:t xml:space="preserve">.</w:t>
      </w:r>
      <w:r>
        <w:rPr>
          <w:rFonts w:ascii="Tinos" w:hAnsi="Tinos"/>
          <w:sz w:val="28"/>
        </w:rPr>
      </w:r>
    </w:p>
    <w:p>
      <w:pPr>
        <w:pStyle w:val="916"/>
        <w:ind w:firstLine="568"/>
        <w:jc w:val="both"/>
        <w:widowControl w:val="off"/>
        <w:tabs>
          <w:tab w:val="left" w:pos="1276" w:leader="none"/>
        </w:tabs>
        <w:rPr>
          <w:rFonts w:ascii="Tinos" w:hAnsi="Tinos"/>
        </w:rPr>
      </w:pPr>
      <w:r>
        <w:rPr>
          <w:rFonts w:ascii="Tinos" w:hAnsi="Tinos"/>
        </w:rPr>
        <w:t xml:space="preserve">  19.3. Договор, заключаемый в случаях, предусмотренных настоящей главой, может быть заключен в любой форме, предусмотренной Гражданским кодексом Российской Федерации для совершения сделок.</w:t>
      </w:r>
      <w:r>
        <w:rPr>
          <w:rFonts w:ascii="Tinos" w:hAnsi="Tinos"/>
        </w:rPr>
      </w:r>
    </w:p>
    <w:p>
      <w:pPr>
        <w:pStyle w:val="916"/>
        <w:ind w:firstLine="568"/>
        <w:jc w:val="both"/>
        <w:widowControl w:val="off"/>
        <w:tabs>
          <w:tab w:val="left" w:pos="709" w:leader="none"/>
          <w:tab w:val="left" w:pos="1276" w:leader="none"/>
        </w:tabs>
        <w:rPr>
          <w:rFonts w:ascii="Tinos" w:hAnsi="Tinos"/>
        </w:rPr>
      </w:pPr>
      <w:r>
        <w:rPr>
          <w:rFonts w:ascii="Tinos" w:hAnsi="Tinos"/>
        </w:rPr>
        <w:t xml:space="preserve">  19.4. В договоре с единственным поставщиком может указываться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Pr>
          <w:rFonts w:ascii="Tinos" w:hAnsi="Tinos"/>
        </w:rPr>
      </w:r>
    </w:p>
    <w:p>
      <w:pPr>
        <w:pStyle w:val="916"/>
        <w:jc w:val="both"/>
        <w:widowControl w:val="off"/>
        <w:tabs>
          <w:tab w:val="left" w:pos="709" w:leader="none"/>
          <w:tab w:val="left" w:pos="1701" w:leader="none"/>
        </w:tabs>
        <w:rPr>
          <w:rFonts w:ascii="Tinos" w:hAnsi="Tinos"/>
        </w:rPr>
      </w:pPr>
      <w:r>
        <w:rPr>
          <w:rFonts w:ascii="Tinos" w:hAnsi="Tinos"/>
        </w:rPr>
        <w:t xml:space="preserve">          В случае, если количество поставляемых товаров, объем подлежащих выполнению работ, оказанию услуг невозможно определить, в договоре с единственным поставщиком (подрядчиком, исполнителем) Заказчик указывает:</w:t>
      </w:r>
      <w:r>
        <w:rPr>
          <w:rFonts w:ascii="Tinos" w:hAnsi="Tinos"/>
        </w:rPr>
      </w:r>
    </w:p>
    <w:p>
      <w:pPr>
        <w:pStyle w:val="916"/>
        <w:numPr>
          <w:ilvl w:val="0"/>
          <w:numId w:val="68"/>
        </w:numPr>
        <w:jc w:val="both"/>
        <w:widowControl w:val="off"/>
        <w:tabs>
          <w:tab w:val="left" w:pos="1418" w:leader="none"/>
        </w:tabs>
        <w:rPr>
          <w:rFonts w:ascii="Tinos" w:hAnsi="Tinos"/>
        </w:rPr>
      </w:pPr>
      <w:r>
        <w:rPr>
          <w:rFonts w:ascii="Tinos" w:hAnsi="Tinos"/>
        </w:rPr>
        <w:t xml:space="preserve">перечень закупаемых товаров, работ, услуг с указанием цены </w:t>
      </w:r>
      <w:r>
        <w:rPr>
          <w:rFonts w:ascii="Tinos" w:hAnsi="Tinos"/>
        </w:rPr>
      </w:r>
    </w:p>
    <w:p>
      <w:pPr>
        <w:pStyle w:val="916"/>
        <w:jc w:val="both"/>
        <w:widowControl w:val="off"/>
        <w:tabs>
          <w:tab w:val="left" w:pos="1701" w:leader="none"/>
        </w:tabs>
        <w:rPr>
          <w:rFonts w:ascii="Tinos" w:hAnsi="Tinos"/>
        </w:rPr>
      </w:pPr>
      <w:r>
        <w:rPr>
          <w:rFonts w:ascii="Tinos" w:hAnsi="Tinos"/>
        </w:rPr>
        <w:t xml:space="preserve">каждой единицы товара, работы, услуги;</w:t>
      </w:r>
      <w:r>
        <w:rPr>
          <w:rFonts w:ascii="Tinos" w:hAnsi="Tinos"/>
        </w:rPr>
      </w:r>
    </w:p>
    <w:p>
      <w:pPr>
        <w:pStyle w:val="916"/>
        <w:numPr>
          <w:ilvl w:val="0"/>
          <w:numId w:val="68"/>
        </w:numPr>
        <w:jc w:val="both"/>
        <w:widowControl w:val="off"/>
        <w:tabs>
          <w:tab w:val="left" w:pos="1418" w:leader="none"/>
        </w:tabs>
        <w:rPr>
          <w:rFonts w:ascii="Tinos" w:hAnsi="Tinos"/>
        </w:rPr>
      </w:pPr>
      <w:r>
        <w:rPr>
          <w:rFonts w:ascii="Tinos" w:hAnsi="Tinos"/>
        </w:rPr>
        <w:t xml:space="preserve">максимальное значение цены договора. </w:t>
      </w:r>
      <w:r>
        <w:rPr>
          <w:rFonts w:ascii="Tinos" w:hAnsi="Tinos"/>
        </w:rPr>
      </w:r>
    </w:p>
    <w:p>
      <w:pPr>
        <w:pStyle w:val="916"/>
        <w:jc w:val="both"/>
        <w:widowControl w:val="off"/>
        <w:tabs>
          <w:tab w:val="left" w:pos="1701" w:leader="none"/>
        </w:tabs>
        <w:rPr>
          <w:rFonts w:ascii="Tinos" w:hAnsi="Tinos"/>
        </w:rPr>
      </w:pPr>
      <w:r>
        <w:rPr>
          <w:rFonts w:ascii="Tinos" w:hAnsi="Tinos"/>
        </w:rPr>
        <w:t xml:space="preserve">          При этом в договоре с единственным поставщиком (подрядчиком, исполнителем) должно быть указано, что</w:t>
      </w:r>
      <w:r>
        <w:rPr>
          <w:rFonts w:ascii="Tinos" w:hAnsi="Tinos"/>
        </w:rPr>
        <w:t xml:space="preserve">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и в размере, не превышающем максимального значения цены договора.</w:t>
      </w:r>
      <w:r>
        <w:rPr>
          <w:rFonts w:ascii="Tinos" w:hAnsi="Tinos"/>
        </w:rPr>
      </w:r>
    </w:p>
    <w:p>
      <w:pPr>
        <w:pStyle w:val="916"/>
        <w:jc w:val="both"/>
        <w:widowControl w:val="off"/>
        <w:tabs>
          <w:tab w:val="left" w:pos="709" w:leader="none"/>
          <w:tab w:val="left" w:pos="1701" w:leader="none"/>
        </w:tabs>
        <w:rPr>
          <w:rFonts w:ascii="Tinos" w:hAnsi="Tinos"/>
        </w:rPr>
      </w:pPr>
      <w:r>
        <w:rPr>
          <w:rFonts w:ascii="Tinos" w:hAnsi="Tinos"/>
        </w:rPr>
        <w:t xml:space="preserve">          19.5. В договоре с единственным поставщиком (подрядчиком, исполнителем) Заказчик вправе предусмотреть требование обеспечения исполнения договора с учетом особенностей главы 13 Положения.</w:t>
      </w:r>
      <w:r>
        <w:rPr>
          <w:rFonts w:ascii="Tinos" w:hAnsi="Tinos"/>
        </w:rPr>
      </w:r>
    </w:p>
    <w:p>
      <w:pPr>
        <w:pStyle w:val="898"/>
        <w:ind w:left="600"/>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pStyle w:val="898"/>
        <w:ind w:left="709"/>
        <w:jc w:val="center"/>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Глава 20. ЗАКУПКА В ЭЛЕКТРОННОМ МАГАЗИНЕ, УЧАСТНИКАМИ КОТОРОЙ МОГУТ БЫТЬ ТОЛЬКО СУБЪЕКТЫ МАЛОГО И СРЕДНЕГО ПРЕДПРИНИМАТЕЛЬСТВА</w:t>
      </w:r>
      <w:r>
        <w:rPr>
          <w:rFonts w:ascii="Tinos" w:hAnsi="Tinos"/>
          <w:color w:val="000000"/>
          <w:sz w:val="28"/>
        </w:rPr>
      </w:r>
    </w:p>
    <w:p>
      <w:pPr>
        <w:pStyle w:val="898"/>
        <w:ind w:left="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ind w:firstLine="726"/>
        <w:jc w:val="both"/>
        <w:widowControl w:val="off"/>
        <w:tabs>
          <w:tab w:val="left" w:pos="993" w:leader="none"/>
        </w:tabs>
        <w:rPr>
          <w:rFonts w:ascii="Tinos" w:hAnsi="Tinos"/>
          <w:sz w:val="28"/>
        </w:rPr>
        <w:outlineLvl w:val="3"/>
      </w:pPr>
      <w:r>
        <w:rPr>
          <w:rFonts w:ascii="Tinos" w:hAnsi="Tinos"/>
          <w:sz w:val="28"/>
        </w:rPr>
        <w:t xml:space="preserve">2</w:t>
      </w:r>
      <w:r>
        <w:rPr>
          <w:rFonts w:ascii="Tinos" w:hAnsi="Tinos"/>
          <w:sz w:val="28"/>
        </w:rPr>
        <w:t xml:space="preserve">0.1. Правила проведения закупки в электронном магазине, участниками которой могут быть только субъекты МСП (далее – закупка в электронном магазине) регламентируются Положением, Федеральным законом № 223-ФЗ, Постановлением № 1352 и регламентом оператора ЭП.</w:t>
      </w:r>
      <w:r>
        <w:rPr>
          <w:rFonts w:ascii="Tinos" w:hAnsi="Tinos"/>
          <w:sz w:val="28"/>
        </w:rPr>
      </w:r>
    </w:p>
    <w:p>
      <w:pPr>
        <w:ind w:firstLine="709"/>
        <w:jc w:val="both"/>
        <w:widowControl w:val="off"/>
        <w:rPr>
          <w:rFonts w:ascii="Tinos" w:hAnsi="Tinos"/>
          <w:color w:val="000000" w:themeColor="text1"/>
          <w:sz w:val="28"/>
        </w:rPr>
      </w:pPr>
      <w:r>
        <w:rPr>
          <w:rFonts w:ascii="Tinos" w:hAnsi="Tinos"/>
          <w:sz w:val="28"/>
        </w:rPr>
        <w:t xml:space="preserve">20.2. Закупка в электронном магазине проводится в случае, </w:t>
      </w:r>
      <w:r>
        <w:rPr>
          <w:rFonts w:ascii="Tinos" w:hAnsi="Tinos"/>
          <w:color w:val="000000" w:themeColor="text1"/>
          <w:sz w:val="28"/>
        </w:rPr>
        <w:t xml:space="preserve">если цена договора, заключенного п</w:t>
      </w:r>
      <w:r>
        <w:rPr>
          <w:rFonts w:ascii="Tinos" w:hAnsi="Tinos"/>
          <w:color w:val="000000" w:themeColor="text1"/>
          <w:sz w:val="28"/>
        </w:rPr>
        <w:t xml:space="preserve">о результатам закупки в электронном магазине не превышает 20 миллионов рублей, при условии, что закупаемые товары, работы, услуги включены в утвержденный и размещенный в ЕИС, а также сайте Заказчика Перечень, предусмотренный пунктом 5.3 главы 5 Положения. </w:t>
      </w:r>
      <w:r>
        <w:rPr>
          <w:rFonts w:ascii="Times New Roman" w:hAnsi="Times New Roman"/>
          <w:sz w:val="28"/>
        </w:rPr>
        <w:t xml:space="preserve">При этом, если цена договора, </w:t>
      </w:r>
      <w:r>
        <w:rPr>
          <w:rFonts w:ascii="Tinos" w:hAnsi="Tinos"/>
          <w:color w:val="000000" w:themeColor="text1"/>
          <w:sz w:val="28"/>
        </w:rPr>
        <w:t xml:space="preserve">заключенного по результатам закупки в электронном магазине, </w:t>
      </w:r>
      <w:r>
        <w:rPr>
          <w:rFonts w:ascii="Times New Roman" w:hAnsi="Times New Roman"/>
          <w:sz w:val="28"/>
        </w:rPr>
        <w:t xml:space="preserve">составляет от пяти миллионов рублей и выше, в срок не позднее пяти рабочих дней со дн</w:t>
      </w:r>
      <w:r>
        <w:rPr>
          <w:rFonts w:ascii="Times New Roman" w:hAnsi="Times New Roman"/>
          <w:sz w:val="28"/>
        </w:rPr>
        <w:t xml:space="preserve">я заключения договора Заказчик обязан уведомить министерство о заключении такого договора. Указанное уведомление должно содержать информацию о поставщике (подрядчике, исполнителе), предмете договора, цене договора с приложением копии заключенного договора.</w:t>
      </w:r>
      <w:r>
        <w:rPr>
          <w:rFonts w:ascii="Tinos" w:hAnsi="Tinos"/>
          <w:color w:val="000000" w:themeColor="text1"/>
          <w:sz w:val="28"/>
        </w:rPr>
      </w:r>
    </w:p>
    <w:p>
      <w:pPr>
        <w:ind w:firstLine="709"/>
        <w:jc w:val="both"/>
        <w:widowControl w:val="off"/>
        <w:rPr>
          <w:rFonts w:ascii="Tinos" w:hAnsi="Tinos"/>
          <w:sz w:val="28"/>
        </w:rPr>
      </w:pPr>
      <w:r>
        <w:rPr>
          <w:rFonts w:ascii="Tinos" w:hAnsi="Tinos"/>
          <w:color w:val="000000" w:themeColor="text1"/>
          <w:sz w:val="28"/>
        </w:rPr>
        <w:t xml:space="preserve">20.3.</w:t>
      </w:r>
      <w:r>
        <w:rPr>
          <w:rFonts w:ascii="Tinos" w:hAnsi="Tinos"/>
          <w:color w:val="0070c0"/>
          <w:sz w:val="28"/>
        </w:rPr>
        <w:t xml:space="preserve"> </w:t>
      </w:r>
      <w:r>
        <w:rPr>
          <w:rFonts w:ascii="Tinos" w:hAnsi="Tinos"/>
          <w:sz w:val="28"/>
        </w:rPr>
        <w:t xml:space="preserve">Закупка в электронном магазине может проводиться также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r>
        <w:rPr>
          <w:rFonts w:ascii="Tinos" w:hAnsi="Tinos"/>
          <w:sz w:val="28"/>
        </w:rPr>
      </w:r>
    </w:p>
    <w:p>
      <w:pPr>
        <w:ind w:firstLine="709"/>
        <w:jc w:val="both"/>
        <w:widowControl w:val="off"/>
        <w:rPr>
          <w:rFonts w:ascii="Tinos" w:hAnsi="Tinos"/>
          <w:sz w:val="28"/>
        </w:rPr>
      </w:pPr>
      <w:r>
        <w:rPr>
          <w:rFonts w:ascii="Tinos" w:hAnsi="Tinos"/>
          <w:sz w:val="28"/>
        </w:rPr>
        <w:t xml:space="preserve">20.4. Закупка в электронном магазине осуществляется в электронной форме на ЭП, предусмотренной частью 10 статьи 3.4 Федерального закона</w:t>
      </w:r>
      <w:r>
        <w:rPr>
          <w:rFonts w:ascii="Tinos" w:hAnsi="Tinos"/>
          <w:sz w:val="28"/>
        </w:rPr>
        <w:br/>
        <w:t xml:space="preserve">№ 223-ФЗ, в порядке и сроки, установленные регламентом оператора ЭП.</w:t>
      </w:r>
      <w:r>
        <w:rPr>
          <w:rFonts w:ascii="Tinos" w:hAnsi="Tinos"/>
          <w:sz w:val="28"/>
        </w:rPr>
      </w:r>
    </w:p>
    <w:p>
      <w:pPr>
        <w:ind w:firstLine="709"/>
        <w:jc w:val="both"/>
        <w:widowControl w:val="off"/>
        <w:tabs>
          <w:tab w:val="left" w:pos="993" w:leader="none"/>
          <w:tab w:val="left" w:pos="1276" w:leader="none"/>
          <w:tab w:val="left" w:pos="1560" w:leader="none"/>
          <w:tab w:val="left" w:pos="1843" w:leader="none"/>
          <w:tab w:val="left" w:pos="1985" w:leader="none"/>
        </w:tabs>
        <w:rPr>
          <w:rFonts w:ascii="Tinos" w:hAnsi="Tinos"/>
          <w:color w:val="00b050"/>
          <w:sz w:val="28"/>
        </w:rPr>
      </w:pPr>
      <w:r>
        <w:rPr>
          <w:rFonts w:ascii="Tinos" w:hAnsi="Tinos"/>
          <w:sz w:val="28"/>
        </w:rPr>
        <w:t xml:space="preserve">20.5. 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r>
        <w:rPr>
          <w:rFonts w:ascii="Tinos" w:hAnsi="Tinos"/>
          <w:color w:val="00b050"/>
          <w:sz w:val="28"/>
        </w:rPr>
      </w:r>
    </w:p>
    <w:p>
      <w:pPr>
        <w:ind w:firstLine="709"/>
        <w:jc w:val="both"/>
        <w:widowControl w:val="off"/>
        <w:tabs>
          <w:tab w:val="left" w:pos="993" w:leader="none"/>
        </w:tabs>
        <w:rPr>
          <w:rFonts w:ascii="Tinos" w:hAnsi="Tinos"/>
          <w:color w:val="0070c0"/>
          <w:sz w:val="28"/>
        </w:rPr>
      </w:pPr>
      <w:r>
        <w:rPr>
          <w:rFonts w:ascii="Tinos" w:hAnsi="Tinos"/>
          <w:sz w:val="28"/>
        </w:rPr>
        <w:t xml:space="preserve">20.6. При осуществлении закупки в электронном магазине Заказчик формирует и размещает в ЕИС, на официальном сайте извещение об осуществлении закупки в электронном магазине. </w:t>
      </w:r>
      <w:r>
        <w:rPr>
          <w:rFonts w:ascii="Tinos" w:hAnsi="Tinos"/>
          <w:color w:val="0070c0"/>
          <w:sz w:val="28"/>
        </w:rPr>
      </w:r>
    </w:p>
    <w:p>
      <w:pPr>
        <w:ind w:firstLine="709"/>
        <w:jc w:val="both"/>
        <w:widowControl w:val="off"/>
        <w:tabs>
          <w:tab w:val="left" w:pos="993" w:leader="none"/>
        </w:tabs>
        <w:rPr>
          <w:rFonts w:ascii="Tinos" w:hAnsi="Tinos"/>
          <w:sz w:val="28"/>
        </w:rPr>
      </w:pPr>
      <w:r>
        <w:rPr>
          <w:rFonts w:ascii="Tinos" w:hAnsi="Tinos"/>
          <w:sz w:val="28"/>
        </w:rPr>
        <w:t xml:space="preserve">20.7. В извещении об осуществлении закупки в электронном магазине может быть указана информация, предусмотренная пунктом </w:t>
      </w:r>
      <w:r>
        <w:rPr>
          <w:rFonts w:ascii="Tinos" w:hAnsi="Tinos"/>
          <w:sz w:val="28"/>
        </w:rPr>
        <w:t xml:space="preserve">12.1  Положения</w:t>
      </w:r>
      <w:r>
        <w:rPr>
          <w:rFonts w:ascii="Tinos" w:hAnsi="Tinos"/>
          <w:sz w:val="28"/>
        </w:rPr>
        <w:t xml:space="preserve">, а также иная информация в соответствии с регламентом оператора ЭП.</w:t>
      </w:r>
      <w:r>
        <w:rPr>
          <w:rFonts w:ascii="Tinos" w:hAnsi="Tinos"/>
          <w:sz w:val="28"/>
        </w:rPr>
      </w:r>
    </w:p>
    <w:p>
      <w:pPr>
        <w:ind w:firstLine="709"/>
        <w:jc w:val="both"/>
        <w:widowControl w:val="off"/>
        <w:tabs>
          <w:tab w:val="left" w:pos="993" w:leader="none"/>
        </w:tabs>
        <w:rPr>
          <w:rFonts w:ascii="Tinos" w:hAnsi="Tinos"/>
          <w:sz w:val="28"/>
        </w:rPr>
        <w:outlineLvl w:val="3"/>
      </w:pPr>
      <w:r>
        <w:rPr>
          <w:rFonts w:ascii="Tinos" w:hAnsi="Tinos"/>
          <w:sz w:val="28"/>
        </w:rPr>
        <w:t xml:space="preserve">20.8. Заказчик размещает на ЭП информацию о закупаемых товаре, работе, услуги, требования к таким товару, работе, услуге</w:t>
      </w:r>
      <w:r>
        <w:rPr>
          <w:rFonts w:ascii="Tinos" w:hAnsi="Tinos"/>
          <w:color w:val="00b050"/>
          <w:sz w:val="28"/>
        </w:rPr>
        <w:t xml:space="preserve">. </w:t>
      </w:r>
      <w:r>
        <w:rPr>
          <w:rFonts w:ascii="Tinos" w:hAnsi="Tinos"/>
          <w:sz w:val="28"/>
        </w:rPr>
        <w:t xml:space="preserve">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w:t>
      </w:r>
      <w:r>
        <w:rPr>
          <w:rFonts w:ascii="Tinos" w:hAnsi="Tinos"/>
          <w:sz w:val="28"/>
        </w:rPr>
        <w:t xml:space="preserve">лнении работы, оказании услуги. При этом, если уже размещенное поставщиком (подрядчиком, исполнителем) предварительное предложение полностью удовлетворяет потребности Заказчика и соответствует условиям осуществления закупки в электронном магазине, Заказчик</w:t>
      </w:r>
      <w:r>
        <w:rPr>
          <w:rFonts w:ascii="Tinos" w:hAnsi="Tinos"/>
          <w:sz w:val="28"/>
        </w:rPr>
        <w:t xml:space="preserve"> вправе предложить заключить договор такому поставщику (подрядчику, исполнителю) в порядке, предусмотренном настоящей главой. В этом случае Заказчик определяет НМЦД на основании не менее двух размещенных предварительных предложений поставщика (подрядчика, </w:t>
      </w:r>
      <w:r>
        <w:rPr>
          <w:rFonts w:ascii="Tinos" w:hAnsi="Tinos"/>
          <w:sz w:val="28"/>
        </w:rPr>
        <w:t xml:space="preserve">исполните</w:t>
      </w:r>
      <w:r>
        <w:rPr>
          <w:rFonts w:ascii="Tinos" w:hAnsi="Tinos"/>
          <w:sz w:val="28"/>
        </w:rPr>
        <w:t xml:space="preserve">ля). В случае наличия на ЭП только одного размещенного поставщиком (подрядчиком, исполнителем) предварительного предложения Заказчик вправе определить НМЦД с применением дополнительного источника ценовой информации в соответствии с главой 9 Положения.     </w:t>
      </w:r>
      <w:r>
        <w:rPr>
          <w:rFonts w:ascii="Tinos" w:hAnsi="Tinos"/>
          <w:sz w:val="28"/>
        </w:rPr>
      </w:r>
    </w:p>
    <w:p>
      <w:pPr>
        <w:contextualSpacing/>
        <w:ind w:firstLine="709"/>
        <w:jc w:val="both"/>
        <w:tabs>
          <w:tab w:val="left" w:pos="993" w:leader="none"/>
        </w:tabs>
        <w:rPr>
          <w:rFonts w:ascii="Tinos" w:hAnsi="Tinos"/>
          <w:color w:val="000000" w:themeColor="text1"/>
          <w:sz w:val="28"/>
        </w:rPr>
      </w:pPr>
      <w:r>
        <w:rPr>
          <w:rFonts w:ascii="Tinos" w:hAnsi="Tinos"/>
          <w:sz w:val="28"/>
        </w:rPr>
        <w:t xml:space="preserve">20.9. </w:t>
      </w:r>
      <w:r>
        <w:rPr>
          <w:rFonts w:ascii="Tinos" w:hAnsi="Tinos"/>
          <w:color w:val="000000" w:themeColor="text1"/>
          <w:sz w:val="28"/>
        </w:rPr>
        <w:t xml:space="preserve">Информация о закупаемых товаре, работе, услуге, размещаемая Заказчиком, может содержать, в том числе:</w:t>
      </w:r>
      <w:r>
        <w:rPr>
          <w:rFonts w:ascii="Tinos" w:hAnsi="Tinos"/>
          <w:color w:val="000000" w:themeColor="text1"/>
          <w:sz w:val="28"/>
        </w:rPr>
      </w:r>
    </w:p>
    <w:p>
      <w:pPr>
        <w:contextualSpacing/>
        <w:ind w:firstLine="709"/>
        <w:jc w:val="both"/>
        <w:tabs>
          <w:tab w:val="left" w:pos="993" w:leader="none"/>
        </w:tabs>
        <w:rPr>
          <w:rFonts w:ascii="Tinos" w:hAnsi="Tinos"/>
          <w:sz w:val="28"/>
        </w:rPr>
      </w:pPr>
      <w:r>
        <w:rPr>
          <w:rFonts w:ascii="Tinos" w:hAnsi="Tinos"/>
          <w:sz w:val="28"/>
        </w:rPr>
        <w:t xml:space="preserve">1) предмет закупки, а также указание на функциональные характер</w:t>
      </w:r>
      <w:r>
        <w:rPr>
          <w:rFonts w:ascii="Tinos" w:hAnsi="Tinos"/>
          <w:sz w:val="28"/>
        </w:rPr>
        <w:t xml:space="preserve">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r>
        <w:rPr>
          <w:rFonts w:ascii="Tinos" w:hAnsi="Tinos"/>
          <w:sz w:val="28"/>
        </w:rPr>
      </w:r>
    </w:p>
    <w:p>
      <w:pPr>
        <w:contextualSpacing/>
        <w:ind w:firstLine="709"/>
        <w:jc w:val="both"/>
        <w:tabs>
          <w:tab w:val="left" w:pos="993" w:leader="none"/>
        </w:tabs>
        <w:rPr>
          <w:rFonts w:ascii="Tinos" w:hAnsi="Tinos"/>
          <w:sz w:val="28"/>
        </w:rPr>
      </w:pPr>
      <w:r>
        <w:rPr>
          <w:rFonts w:ascii="Tinos" w:hAnsi="Tinos"/>
          <w:sz w:val="28"/>
        </w:rPr>
        <w:t xml:space="preserve">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r>
        <w:rPr>
          <w:rFonts w:ascii="Tinos" w:hAnsi="Tinos"/>
          <w:sz w:val="28"/>
        </w:rPr>
      </w:r>
    </w:p>
    <w:p>
      <w:pPr>
        <w:contextualSpacing/>
        <w:ind w:firstLine="709"/>
        <w:jc w:val="both"/>
        <w:tabs>
          <w:tab w:val="left" w:pos="993" w:leader="none"/>
        </w:tabs>
        <w:rPr>
          <w:rFonts w:ascii="Tinos" w:hAnsi="Tinos"/>
          <w:sz w:val="28"/>
        </w:rPr>
      </w:pPr>
      <w:r>
        <w:rPr>
          <w:rFonts w:ascii="Tinos" w:hAnsi="Tinos"/>
          <w:sz w:val="28"/>
        </w:rPr>
        <w:t xml:space="preserve">3) указание на наличие сведений о закупаемом товаре в реестрах, предусмотренных постановлением Правительства Российской Федерации от</w:t>
      </w:r>
      <w:r>
        <w:rPr>
          <w:rFonts w:ascii="Tinos" w:hAnsi="Tinos"/>
          <w:sz w:val="28"/>
        </w:rPr>
        <w:br/>
        <w:t xml:space="preserve">3 декабря 2020 года № 2013 «О минимальной доле закупок товаров российского происхождения»;</w:t>
      </w:r>
      <w:r>
        <w:rPr>
          <w:rFonts w:ascii="Tinos" w:hAnsi="Tinos"/>
          <w:sz w:val="28"/>
        </w:rPr>
      </w:r>
    </w:p>
    <w:p>
      <w:pPr>
        <w:ind w:firstLine="709"/>
        <w:jc w:val="both"/>
        <w:tabs>
          <w:tab w:val="left" w:pos="993" w:leader="none"/>
        </w:tabs>
        <w:rPr>
          <w:rFonts w:ascii="Tinos" w:hAnsi="Tinos"/>
          <w:sz w:val="28"/>
        </w:rPr>
        <w:outlineLvl w:val="3"/>
      </w:pPr>
      <w:r>
        <w:rPr>
          <w:rFonts w:ascii="Tinos" w:hAnsi="Tinos"/>
          <w:sz w:val="28"/>
        </w:rPr>
        <w:t xml:space="preserve">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главой 9 Положения);</w:t>
      </w:r>
      <w:r>
        <w:rPr>
          <w:rFonts w:ascii="Tinos" w:hAnsi="Tinos"/>
          <w:sz w:val="28"/>
        </w:rPr>
      </w:r>
    </w:p>
    <w:p>
      <w:pPr>
        <w:ind w:firstLine="709"/>
        <w:jc w:val="both"/>
        <w:tabs>
          <w:tab w:val="left" w:pos="993" w:leader="none"/>
        </w:tabs>
        <w:rPr>
          <w:rFonts w:ascii="Tinos" w:hAnsi="Tinos"/>
          <w:sz w:val="28"/>
        </w:rPr>
        <w:outlineLvl w:val="3"/>
      </w:pPr>
      <w:r>
        <w:rPr>
          <w:rFonts w:ascii="Tinos" w:hAnsi="Tinos"/>
          <w:sz w:val="28"/>
        </w:rPr>
        <w:t xml:space="preserve">5) срок поставки товара, выполнения работы, оказания услуги;</w:t>
      </w:r>
      <w:r>
        <w:rPr>
          <w:rFonts w:ascii="Tinos" w:hAnsi="Tinos"/>
          <w:sz w:val="28"/>
        </w:rPr>
      </w:r>
    </w:p>
    <w:p>
      <w:pPr>
        <w:contextualSpacing/>
        <w:ind w:firstLine="709"/>
        <w:jc w:val="both"/>
        <w:tabs>
          <w:tab w:val="left" w:pos="993" w:leader="none"/>
        </w:tabs>
        <w:rPr>
          <w:rFonts w:ascii="Tinos" w:hAnsi="Tinos"/>
          <w:sz w:val="28"/>
        </w:rPr>
      </w:pPr>
      <w:r>
        <w:rPr>
          <w:rFonts w:ascii="Tinos" w:hAnsi="Tinos"/>
          <w:sz w:val="28"/>
        </w:rPr>
        <w:t xml:space="preserve">6) условия (количество, объем) поставки товара, выполнения работы, оказания услуги;</w:t>
      </w:r>
      <w:r>
        <w:rPr>
          <w:rFonts w:ascii="Tinos" w:hAnsi="Tinos"/>
          <w:sz w:val="28"/>
        </w:rPr>
      </w:r>
    </w:p>
    <w:p>
      <w:pPr>
        <w:contextualSpacing/>
        <w:ind w:firstLine="709"/>
        <w:jc w:val="both"/>
        <w:tabs>
          <w:tab w:val="left" w:pos="993" w:leader="none"/>
        </w:tabs>
        <w:rPr>
          <w:rFonts w:ascii="Tinos" w:hAnsi="Tinos"/>
          <w:sz w:val="28"/>
        </w:rPr>
      </w:pPr>
      <w:r>
        <w:rPr>
          <w:rFonts w:ascii="Tinos" w:hAnsi="Tinos"/>
          <w:sz w:val="28"/>
        </w:rPr>
        <w:t xml:space="preserve">7) место поставки товара, выполнения работы, оказания услуги;</w:t>
      </w:r>
      <w:r>
        <w:rPr>
          <w:rFonts w:ascii="Tinos" w:hAnsi="Tinos"/>
          <w:sz w:val="28"/>
        </w:rPr>
      </w:r>
    </w:p>
    <w:p>
      <w:pPr>
        <w:contextualSpacing/>
        <w:ind w:firstLine="709"/>
        <w:jc w:val="both"/>
        <w:tabs>
          <w:tab w:val="left" w:pos="851" w:leader="none"/>
          <w:tab w:val="left" w:pos="993" w:leader="none"/>
        </w:tabs>
        <w:rPr>
          <w:rFonts w:ascii="Tinos" w:hAnsi="Tinos"/>
          <w:sz w:val="28"/>
        </w:rPr>
      </w:pPr>
      <w:r>
        <w:rPr>
          <w:rFonts w:ascii="Tinos" w:hAnsi="Tinos"/>
          <w:sz w:val="28"/>
        </w:rPr>
        <w:t xml:space="preserve">8) форму, срок и порядок оплаты договора;</w:t>
      </w:r>
      <w:r>
        <w:rPr>
          <w:rFonts w:ascii="Tinos" w:hAnsi="Tinos"/>
          <w:sz w:val="28"/>
        </w:rPr>
      </w:r>
    </w:p>
    <w:p>
      <w:pPr>
        <w:ind w:firstLine="709"/>
        <w:jc w:val="both"/>
        <w:rPr>
          <w:rFonts w:ascii="Tinos" w:hAnsi="Tinos"/>
          <w:color w:val="000000" w:themeColor="text1"/>
          <w:sz w:val="28"/>
        </w:rPr>
        <w:outlineLvl w:val="3"/>
      </w:pPr>
      <w:r>
        <w:rPr>
          <w:rFonts w:ascii="Tinos" w:hAnsi="Tinos"/>
          <w:sz w:val="28"/>
        </w:rPr>
        <w:t xml:space="preserve">9) размер обеспечения исполнения договора (не должен превышать пяти процентов от </w:t>
      </w:r>
      <w:r>
        <w:rPr>
          <w:rFonts w:ascii="Tinos" w:hAnsi="Tinos"/>
          <w:sz w:val="28"/>
        </w:rPr>
        <w:t xml:space="preserve">НМЦД). Если договором предусмотрена выплата аванса, обеспечение исполнения договора устанавливается в размере аванса. В случае, если предложенная в заявке участника закупки цена снижена на 25 и более процентов по отношению к НМЦД, участник закупки, с котор</w:t>
      </w:r>
      <w:r>
        <w:rPr>
          <w:rFonts w:ascii="Tinos" w:hAnsi="Tinos"/>
          <w:sz w:val="28"/>
        </w:rPr>
        <w:t xml:space="preserve">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электронном магазине, но не более пяти процентов НМЦД.   </w:t>
      </w:r>
      <w:r>
        <w:rPr>
          <w:rFonts w:ascii="Tinos" w:hAnsi="Tinos"/>
          <w:color w:val="000000" w:themeColor="text1"/>
          <w:sz w:val="28"/>
        </w:rPr>
      </w:r>
    </w:p>
    <w:p>
      <w:pPr>
        <w:ind w:firstLine="709"/>
        <w:jc w:val="both"/>
        <w:rPr>
          <w:rFonts w:ascii="Tinos" w:hAnsi="Tinos"/>
          <w:color w:val="000000" w:themeColor="text1"/>
          <w:sz w:val="28"/>
        </w:rPr>
        <w:outlineLvl w:val="3"/>
      </w:pPr>
      <w:r>
        <w:rPr>
          <w:rFonts w:ascii="Tinos" w:hAnsi="Tinos"/>
          <w:color w:val="000000" w:themeColor="text1"/>
          <w:sz w:val="28"/>
        </w:rPr>
        <w:t xml:space="preserve"> </w:t>
      </w:r>
      <w:r>
        <w:rPr>
          <w:rFonts w:ascii="Tinos" w:hAnsi="Tinos"/>
          <w:sz w:val="28"/>
        </w:rPr>
        <w:t xml:space="preserve">Исполнение договора может обеспечиваться внесением денежных средств, на счет, указанный Заказчиком в извещении об осуществлении </w:t>
      </w:r>
      <w:r>
        <w:rPr>
          <w:rFonts w:ascii="Tinos" w:hAnsi="Tinos"/>
          <w:sz w:val="28"/>
        </w:rPr>
        <w:t xml:space="preserve">закупки в электронном магазине, предоставлением независимой гарантии, соответствующей требованиям главы 13 Положения </w:t>
      </w:r>
      <w:r>
        <w:rPr>
          <w:rFonts w:ascii="Tinos" w:hAnsi="Tinos"/>
          <w:color w:val="000000" w:themeColor="text1"/>
          <w:sz w:val="28"/>
        </w:rPr>
        <w:t xml:space="preserve">и иным способом, предусмотренным извещением об осуществлении закупки в электронном магазине. </w:t>
      </w:r>
      <w:r>
        <w:rPr>
          <w:rFonts w:ascii="Tinos" w:hAnsi="Tinos"/>
          <w:color w:val="000000" w:themeColor="text1"/>
          <w:sz w:val="28"/>
        </w:rPr>
      </w:r>
    </w:p>
    <w:p>
      <w:pPr>
        <w:contextualSpacing/>
        <w:ind w:firstLine="709"/>
        <w:jc w:val="both"/>
        <w:tabs>
          <w:tab w:val="left" w:pos="567" w:leader="none"/>
          <w:tab w:val="left" w:pos="851" w:leader="none"/>
          <w:tab w:val="left" w:pos="993" w:leader="none"/>
        </w:tabs>
        <w:rPr>
          <w:rFonts w:ascii="Tinos" w:hAnsi="Tinos"/>
          <w:sz w:val="28"/>
        </w:rPr>
      </w:pPr>
      <w:r>
        <w:rPr>
          <w:rFonts w:ascii="Tinos" w:hAnsi="Tinos"/>
          <w:sz w:val="28"/>
        </w:rPr>
        <w:t xml:space="preserve">10) порядок заключения договора и предоставления документов, необходимых для заключения договора.</w:t>
      </w:r>
      <w:r>
        <w:rPr>
          <w:rFonts w:ascii="Tinos" w:hAnsi="Tinos"/>
          <w:sz w:val="28"/>
        </w:rPr>
      </w:r>
    </w:p>
    <w:p>
      <w:pPr>
        <w:contextualSpacing/>
        <w:ind w:firstLine="709"/>
        <w:jc w:val="both"/>
        <w:widowControl w:val="off"/>
        <w:tabs>
          <w:tab w:val="left" w:pos="0" w:leader="none"/>
          <w:tab w:val="left" w:pos="993" w:leader="none"/>
        </w:tabs>
        <w:rPr>
          <w:rFonts w:ascii="Tinos" w:hAnsi="Tinos"/>
          <w:i/>
          <w:sz w:val="28"/>
        </w:rPr>
      </w:pPr>
      <w:r>
        <w:rPr>
          <w:rFonts w:ascii="Tinos" w:hAnsi="Tinos"/>
          <w:sz w:val="28"/>
        </w:rPr>
        <w:t xml:space="preserve">20.10. Заказчик при проведении закупки в электронном магазине вправе установить требования к участникам закупки, предусмотренные </w:t>
      </w:r>
      <w:r>
        <w:rPr>
          <w:rFonts w:ascii="Tinos" w:hAnsi="Tinos"/>
          <w:color w:val="000000" w:themeColor="text1"/>
          <w:sz w:val="28"/>
        </w:rPr>
        <w:t xml:space="preserve">пунктом</w:t>
      </w:r>
      <w:r>
        <w:rPr>
          <w:rFonts w:ascii="Tinos" w:hAnsi="Tinos"/>
          <w:color w:val="ff0000"/>
          <w:sz w:val="28"/>
        </w:rPr>
        <w:t xml:space="preserve"> </w:t>
      </w:r>
      <w:r>
        <w:rPr>
          <w:rFonts w:ascii="Tinos" w:hAnsi="Tinos"/>
          <w:sz w:val="28"/>
        </w:rPr>
        <w:t xml:space="preserve">10.7 Положения, а также требования:</w:t>
      </w:r>
      <w:r>
        <w:rPr>
          <w:rFonts w:ascii="Tinos" w:hAnsi="Tinos"/>
          <w:i/>
          <w:sz w:val="28"/>
        </w:rPr>
      </w:r>
    </w:p>
    <w:p>
      <w:pPr>
        <w:ind w:firstLine="709"/>
        <w:jc w:val="both"/>
        <w:rPr>
          <w:rFonts w:ascii="Tinos" w:hAnsi="Tinos"/>
          <w:sz w:val="28"/>
        </w:rPr>
      </w:pPr>
      <w:r>
        <w:rPr>
          <w:rFonts w:ascii="Tinos" w:hAnsi="Tinos"/>
          <w:sz w:val="28"/>
        </w:rPr>
        <w:t xml:space="preserve">1) о наличии опыта поставки аналогичного товара, выполнения работы, оказания услуги;</w:t>
      </w:r>
      <w:r>
        <w:rPr>
          <w:rFonts w:ascii="Tinos" w:hAnsi="Tinos"/>
          <w:sz w:val="28"/>
        </w:rPr>
      </w:r>
    </w:p>
    <w:p>
      <w:pPr>
        <w:ind w:firstLine="709"/>
        <w:jc w:val="both"/>
        <w:rPr>
          <w:rFonts w:ascii="Tinos" w:hAnsi="Tinos"/>
          <w:sz w:val="28"/>
        </w:rPr>
      </w:pPr>
      <w:r>
        <w:rPr>
          <w:rFonts w:ascii="Tinos" w:hAnsi="Tinos"/>
          <w:sz w:val="28"/>
        </w:rPr>
        <w:t xml:space="preserve">2) о наличии квалифицированного персонала;</w:t>
      </w:r>
      <w:r>
        <w:rPr>
          <w:rFonts w:ascii="Tinos" w:hAnsi="Tinos"/>
          <w:sz w:val="28"/>
        </w:rPr>
      </w:r>
    </w:p>
    <w:p>
      <w:pPr>
        <w:ind w:firstLine="709"/>
        <w:jc w:val="both"/>
        <w:rPr>
          <w:rFonts w:ascii="Tinos" w:hAnsi="Tinos"/>
          <w:sz w:val="28"/>
        </w:rPr>
      </w:pPr>
      <w:r>
        <w:rPr>
          <w:rFonts w:ascii="Tinos" w:hAnsi="Tinos"/>
          <w:sz w:val="28"/>
        </w:rPr>
        <w:t xml:space="preserve">3) о наличии материально-технических ресурсов;</w:t>
      </w:r>
      <w:r>
        <w:rPr>
          <w:rFonts w:ascii="Tinos" w:hAnsi="Tinos"/>
          <w:sz w:val="28"/>
        </w:rPr>
      </w:r>
    </w:p>
    <w:p>
      <w:pPr>
        <w:ind w:firstLine="709"/>
        <w:jc w:val="both"/>
        <w:tabs>
          <w:tab w:val="left" w:pos="851" w:leader="none"/>
          <w:tab w:val="left" w:pos="1134" w:leader="none"/>
        </w:tabs>
        <w:rPr>
          <w:rFonts w:ascii="Tinos" w:hAnsi="Tinos"/>
          <w:sz w:val="28"/>
        </w:rPr>
      </w:pPr>
      <w:r>
        <w:rPr>
          <w:rFonts w:ascii="Tinos" w:hAnsi="Tinos"/>
          <w:sz w:val="28"/>
        </w:rPr>
        <w:t xml:space="preserve">4) об отсутствии фактов неисполнения, ненадлежащего исполнения обязательств перед Заказчиком и (или) третьими лицами;</w:t>
      </w:r>
      <w:r>
        <w:rPr>
          <w:rFonts w:ascii="Tinos" w:hAnsi="Tinos"/>
          <w:sz w:val="28"/>
        </w:rPr>
      </w:r>
    </w:p>
    <w:p>
      <w:pPr>
        <w:ind w:firstLine="709"/>
        <w:jc w:val="both"/>
        <w:rPr>
          <w:rFonts w:ascii="Tinos" w:hAnsi="Tinos"/>
          <w:sz w:val="28"/>
        </w:rPr>
      </w:pPr>
      <w:r>
        <w:rPr>
          <w:rFonts w:ascii="Tinos" w:hAnsi="Tinos"/>
          <w:sz w:val="28"/>
        </w:rPr>
        <w:t xml:space="preserve">5) о том, что участник закупки должен являться производителем товара или обладать правом поставки товара, предоставленным производителем.</w:t>
      </w:r>
      <w:r>
        <w:rPr>
          <w:rFonts w:ascii="Tinos" w:hAnsi="Tinos"/>
          <w:sz w:val="28"/>
        </w:rPr>
      </w:r>
    </w:p>
    <w:p>
      <w:pPr>
        <w:ind w:firstLine="709"/>
        <w:jc w:val="both"/>
        <w:rPr>
          <w:rFonts w:ascii="Tinos" w:hAnsi="Tinos"/>
          <w:sz w:val="28"/>
        </w:rPr>
        <w:outlineLvl w:val="3"/>
      </w:pPr>
      <w:r>
        <w:rPr>
          <w:rFonts w:ascii="Tinos" w:hAnsi="Tinos"/>
          <w:sz w:val="28"/>
        </w:rPr>
        <w:t xml:space="preserve">20.11. Заказчик при проведении закупки в электронном магазине вправе установить критерии оценки заявок в зависимости от специфики закупки, предусмотренные Правилами оценки, а также следующие критерии оценки заявок: </w:t>
      </w:r>
      <w:r>
        <w:rPr>
          <w:rFonts w:ascii="Tinos" w:hAnsi="Tinos"/>
          <w:sz w:val="28"/>
        </w:rPr>
      </w:r>
    </w:p>
    <w:p>
      <w:pPr>
        <w:ind w:firstLine="709"/>
        <w:jc w:val="both"/>
        <w:rPr>
          <w:rFonts w:ascii="Tinos" w:hAnsi="Tinos"/>
          <w:sz w:val="28"/>
        </w:rPr>
        <w:outlineLvl w:val="3"/>
      </w:pPr>
      <w:r>
        <w:rPr>
          <w:rFonts w:ascii="Tinos" w:hAnsi="Tinos"/>
          <w:sz w:val="28"/>
        </w:rPr>
        <w:t xml:space="preserve">1) наличие финансовых ресурсов, необходимых для исполнения договора;</w:t>
      </w:r>
      <w:r>
        <w:rPr>
          <w:rFonts w:ascii="Tinos" w:hAnsi="Tinos"/>
          <w:sz w:val="28"/>
        </w:rPr>
      </w:r>
    </w:p>
    <w:p>
      <w:pPr>
        <w:ind w:firstLine="709"/>
        <w:jc w:val="both"/>
        <w:tabs>
          <w:tab w:val="left" w:pos="709" w:leader="none"/>
          <w:tab w:val="left" w:pos="993" w:leader="none"/>
          <w:tab w:val="left" w:pos="1134" w:leader="none"/>
        </w:tabs>
        <w:rPr>
          <w:rFonts w:ascii="Tinos" w:hAnsi="Tinos"/>
          <w:sz w:val="28"/>
        </w:rPr>
        <w:outlineLvl w:val="3"/>
      </w:pPr>
      <w:r>
        <w:rPr>
          <w:rFonts w:ascii="Tinos" w:hAnsi="Tinos"/>
          <w:sz w:val="28"/>
        </w:rPr>
        <w:t xml:space="preserve">2) отсутствие фактов неисполнения, ненадлежащего исполнения обязательств перед Заказчиком и (или) третьими лицами;</w:t>
      </w:r>
      <w:r>
        <w:rPr>
          <w:rFonts w:ascii="Tinos" w:hAnsi="Tinos"/>
          <w:sz w:val="28"/>
        </w:rPr>
      </w:r>
    </w:p>
    <w:p>
      <w:pPr>
        <w:ind w:firstLine="709"/>
        <w:jc w:val="both"/>
        <w:tabs>
          <w:tab w:val="left" w:pos="709" w:leader="none"/>
          <w:tab w:val="left" w:pos="1276" w:leader="none"/>
        </w:tabs>
        <w:rPr>
          <w:rFonts w:ascii="Tinos" w:hAnsi="Tinos"/>
          <w:sz w:val="28"/>
        </w:rPr>
        <w:outlineLvl w:val="3"/>
      </w:pPr>
      <w:r>
        <w:rPr>
          <w:rFonts w:ascii="Tinos" w:hAnsi="Tinos"/>
          <w:sz w:val="28"/>
        </w:rPr>
        <w:t xml:space="preserve">3) наличие у участника закупки статуса производителя товара или обладание правом поставки товара, предоставленным производителем.</w:t>
      </w:r>
      <w:r>
        <w:rPr>
          <w:rFonts w:ascii="Tinos" w:hAnsi="Tinos"/>
          <w:sz w:val="28"/>
        </w:rPr>
      </w:r>
    </w:p>
    <w:p>
      <w:pPr>
        <w:contextualSpacing/>
        <w:ind w:firstLine="709"/>
        <w:jc w:val="both"/>
        <w:tabs>
          <w:tab w:val="left" w:pos="993" w:leader="none"/>
        </w:tabs>
        <w:rPr>
          <w:rFonts w:ascii="Tinos" w:hAnsi="Tinos"/>
          <w:color w:val="00b050"/>
          <w:sz w:val="28"/>
        </w:rPr>
      </w:pPr>
      <w:r>
        <w:rPr>
          <w:rFonts w:ascii="Tinos" w:hAnsi="Tinos"/>
          <w:sz w:val="28"/>
        </w:rPr>
        <w:t xml:space="preserve">20.12.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r>
        <w:rPr>
          <w:rFonts w:ascii="Tinos" w:hAnsi="Tinos"/>
          <w:color w:val="00b050"/>
          <w:sz w:val="28"/>
        </w:rPr>
        <w:t xml:space="preserve"> </w:t>
      </w:r>
      <w:r>
        <w:rPr>
          <w:rFonts w:ascii="Tinos" w:hAnsi="Tinos"/>
          <w:color w:val="00b050"/>
          <w:sz w:val="28"/>
        </w:rPr>
      </w:r>
    </w:p>
    <w:p>
      <w:pPr>
        <w:ind w:firstLine="709"/>
        <w:jc w:val="both"/>
        <w:tabs>
          <w:tab w:val="left" w:pos="1701" w:leader="none"/>
        </w:tabs>
        <w:rPr>
          <w:rFonts w:ascii="Tinos" w:hAnsi="Tinos"/>
          <w:sz w:val="28"/>
        </w:rPr>
        <w:outlineLvl w:val="3"/>
      </w:pPr>
      <w:r>
        <w:rPr>
          <w:rFonts w:ascii="Tinos" w:hAnsi="Tinos"/>
          <w:sz w:val="28"/>
        </w:rPr>
        <w:t xml:space="preserve">20.13. 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При проведении оценки заявок необходимо</w:t>
      </w:r>
      <w:r>
        <w:rPr>
          <w:rFonts w:ascii="Tinos" w:hAnsi="Tinos"/>
          <w:b/>
          <w:sz w:val="28"/>
        </w:rPr>
        <w:t xml:space="preserve"> </w:t>
      </w:r>
      <w:r>
        <w:rPr>
          <w:rFonts w:ascii="Tinos" w:hAnsi="Tinos"/>
          <w:sz w:val="28"/>
        </w:rPr>
        <w:t xml:space="preserve">учитывать требования Постановления № 925. </w:t>
      </w:r>
      <w:r>
        <w:rPr>
          <w:rFonts w:ascii="Tinos" w:hAnsi="Tinos"/>
          <w:sz w:val="28"/>
        </w:rPr>
      </w:r>
    </w:p>
    <w:p>
      <w:pPr>
        <w:ind w:firstLine="709"/>
        <w:jc w:val="both"/>
        <w:tabs>
          <w:tab w:val="left" w:pos="1701" w:leader="none"/>
        </w:tabs>
        <w:rPr>
          <w:rFonts w:ascii="Tinos" w:hAnsi="Tinos"/>
          <w:sz w:val="28"/>
        </w:rPr>
        <w:outlineLvl w:val="3"/>
      </w:pPr>
      <w:r>
        <w:rPr>
          <w:rFonts w:ascii="Tinos" w:hAnsi="Tinos"/>
          <w:sz w:val="28"/>
        </w:rPr>
        <w:t xml:space="preserve">Для осуществления функций, предусмотренных настоящим пунктом, Заказчик вправе создать комиссию по осуществлению закупок.  </w:t>
      </w:r>
      <w:r>
        <w:rPr>
          <w:rFonts w:ascii="Tinos" w:hAnsi="Tinos"/>
          <w:sz w:val="28"/>
        </w:rPr>
      </w:r>
    </w:p>
    <w:p>
      <w:pPr>
        <w:pStyle w:val="898"/>
        <w:ind w:firstLine="709"/>
        <w:jc w:val="both"/>
        <w:spacing w:after="0" w:line="240" w:lineRule="auto"/>
        <w:widowControl w:val="off"/>
        <w:tabs>
          <w:tab w:val="left" w:pos="0" w:leader="none"/>
          <w:tab w:val="left" w:pos="1701" w:leader="none"/>
          <w:tab w:val="left" w:pos="1985" w:leader="none"/>
        </w:tabs>
        <w:rPr>
          <w:rFonts w:ascii="Tinos" w:hAnsi="Tinos"/>
          <w:color w:val="000000" w:themeColor="text1"/>
          <w:sz w:val="28"/>
        </w:rPr>
      </w:pPr>
      <w:r>
        <w:rPr>
          <w:rFonts w:ascii="Tinos" w:hAnsi="Tinos"/>
          <w:color w:val="000000" w:themeColor="text1"/>
          <w:sz w:val="28"/>
        </w:rPr>
        <w:t xml:space="preserve">20.14. Заказчик отклоняет предварительные предложения на участие в закупке если: </w:t>
      </w:r>
      <w:r>
        <w:rPr>
          <w:rFonts w:ascii="Tinos" w:hAnsi="Tinos"/>
          <w:color w:val="000000" w:themeColor="text1"/>
          <w:sz w:val="28"/>
        </w:rPr>
      </w:r>
    </w:p>
    <w:p>
      <w:pPr>
        <w:pStyle w:val="898"/>
        <w:ind w:firstLine="567"/>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  1) участник закупки, подавший его, не соответствует требованиям к участнику закупки, указанным в извещении об осуществлении закупки </w:t>
      </w:r>
      <w:r>
        <w:rPr>
          <w:rFonts w:ascii="Tinos" w:hAnsi="Tinos"/>
          <w:color w:val="000000" w:themeColor="text1"/>
          <w:sz w:val="28"/>
        </w:rPr>
        <w:t xml:space="preserve">в электронном магазине;</w:t>
      </w:r>
      <w:r>
        <w:rPr>
          <w:rFonts w:ascii="Tinos" w:hAnsi="Tinos"/>
          <w:color w:val="000000" w:themeColor="text1"/>
          <w:sz w:val="28"/>
        </w:rPr>
      </w:r>
    </w:p>
    <w:p>
      <w:pPr>
        <w:pStyle w:val="898"/>
        <w:ind w:firstLine="567"/>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  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r>
        <w:rPr>
          <w:rFonts w:ascii="Tinos" w:hAnsi="Tinos"/>
          <w:color w:val="000000" w:themeColor="text1"/>
          <w:sz w:val="28"/>
        </w:rPr>
      </w:r>
    </w:p>
    <w:p>
      <w:pPr>
        <w:pStyle w:val="898"/>
        <w:ind w:firstLine="567"/>
        <w:jc w:val="both"/>
        <w:spacing w:after="0" w:line="240" w:lineRule="auto"/>
        <w:widowControl w:val="off"/>
        <w:tabs>
          <w:tab w:val="left" w:pos="1701" w:leader="none"/>
        </w:tabs>
        <w:rPr>
          <w:rFonts w:ascii="Tinos" w:hAnsi="Tinos"/>
          <w:color w:val="000000" w:themeColor="text1"/>
          <w:sz w:val="28"/>
        </w:rPr>
      </w:pPr>
      <w:r>
        <w:rPr>
          <w:rFonts w:ascii="Tinos" w:hAnsi="Tinos"/>
          <w:color w:val="000000" w:themeColor="text1"/>
          <w:sz w:val="28"/>
        </w:rPr>
        <w:t xml:space="preserve">  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w:t>
      </w:r>
      <w:r>
        <w:rPr>
          <w:rFonts w:ascii="Tinos" w:hAnsi="Tinos"/>
          <w:color w:val="000000" w:themeColor="text1"/>
          <w:sz w:val="28"/>
        </w:rPr>
        <w:t xml:space="preserve">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r>
        <w:rPr>
          <w:rFonts w:ascii="Tinos" w:hAnsi="Tinos"/>
          <w:color w:val="000000" w:themeColor="text1"/>
          <w:sz w:val="28"/>
        </w:rPr>
      </w:r>
    </w:p>
    <w:p>
      <w:pPr>
        <w:pStyle w:val="898"/>
        <w:ind w:firstLine="567"/>
        <w:jc w:val="both"/>
        <w:spacing w:after="0" w:line="240" w:lineRule="auto"/>
        <w:widowControl w:val="off"/>
        <w:tabs>
          <w:tab w:val="left" w:pos="1701" w:leader="none"/>
          <w:tab w:val="left" w:pos="1985" w:leader="none"/>
        </w:tabs>
        <w:rPr>
          <w:rFonts w:ascii="Tinos" w:hAnsi="Tinos"/>
          <w:color w:val="000000" w:themeColor="text1"/>
          <w:sz w:val="28"/>
        </w:rPr>
      </w:pPr>
      <w:r>
        <w:rPr>
          <w:rFonts w:ascii="Tinos" w:hAnsi="Tinos"/>
          <w:color w:val="000000" w:themeColor="text1"/>
          <w:sz w:val="28"/>
        </w:rPr>
        <w:t xml:space="preserve">  20.15.</w:t>
      </w:r>
      <w:r>
        <w:rPr>
          <w:rFonts w:ascii="Tinos" w:hAnsi="Tinos"/>
          <w:color w:val="0070c0"/>
          <w:sz w:val="28"/>
        </w:rPr>
        <w:t xml:space="preserve"> </w:t>
      </w:r>
      <w:r>
        <w:rPr>
          <w:rFonts w:ascii="Tinos" w:hAnsi="Tinos"/>
          <w:color w:val="000000" w:themeColor="text1"/>
          <w:sz w:val="28"/>
        </w:rPr>
        <w:t xml:space="preserve">На основании результатов оценки пред</w:t>
      </w:r>
      <w:r>
        <w:rPr>
          <w:rFonts w:ascii="Tinos" w:hAnsi="Tinos"/>
          <w:color w:val="000000" w:themeColor="text1"/>
          <w:sz w:val="28"/>
        </w:rPr>
        <w:t xml:space="preserve">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r>
        <w:rPr>
          <w:rFonts w:ascii="Tinos" w:hAnsi="Tinos"/>
          <w:color w:val="000000" w:themeColor="text1"/>
          <w:sz w:val="28"/>
        </w:rPr>
      </w:r>
    </w:p>
    <w:p>
      <w:pPr>
        <w:ind w:firstLine="709"/>
        <w:jc w:val="both"/>
        <w:rPr>
          <w:rFonts w:ascii="Tinos" w:hAnsi="Tinos"/>
          <w:sz w:val="28"/>
        </w:rPr>
        <w:outlineLvl w:val="3"/>
      </w:pPr>
      <w:r>
        <w:rPr>
          <w:rFonts w:ascii="Tinos" w:hAnsi="Tinos"/>
          <w:sz w:val="28"/>
        </w:rPr>
        <w:t xml:space="preserve">20.16. По результатам рассмотрения предварительных предложений Заказчик формирует протокол проведения закупки в электронном магазине.</w:t>
      </w:r>
      <w:r>
        <w:rPr>
          <w:rFonts w:ascii="Tinos" w:hAnsi="Tinos"/>
          <w:sz w:val="28"/>
        </w:rPr>
      </w:r>
    </w:p>
    <w:p>
      <w:pPr>
        <w:ind w:firstLine="709"/>
        <w:jc w:val="both"/>
        <w:rPr>
          <w:rFonts w:ascii="Tinos" w:hAnsi="Tinos"/>
          <w:sz w:val="28"/>
        </w:rPr>
      </w:pPr>
      <w:r>
        <w:rPr>
          <w:rFonts w:ascii="Tinos" w:hAnsi="Tinos"/>
          <w:sz w:val="28"/>
        </w:rPr>
        <w:t xml:space="preserve">20.17. Протокол проведения закупки в </w:t>
      </w:r>
      <w:r>
        <w:rPr>
          <w:rFonts w:ascii="Tinos" w:hAnsi="Tinos"/>
          <w:sz w:val="28"/>
        </w:rPr>
        <w:t xml:space="preserve">электронном магазине 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r>
        <w:rPr>
          <w:rFonts w:ascii="Tinos" w:hAnsi="Tinos"/>
          <w:sz w:val="28"/>
        </w:rPr>
      </w:r>
    </w:p>
    <w:p>
      <w:pPr>
        <w:ind w:firstLine="709"/>
        <w:jc w:val="both"/>
        <w:rPr>
          <w:rFonts w:ascii="Tinos" w:hAnsi="Tinos"/>
          <w:sz w:val="28"/>
        </w:rPr>
      </w:pPr>
      <w:r>
        <w:rPr>
          <w:rFonts w:ascii="Tinos" w:hAnsi="Tinos"/>
          <w:sz w:val="28"/>
        </w:rPr>
        <w:t xml:space="preserve">Указанный протокол может содержать, в том числе следующие сведения:</w:t>
      </w:r>
      <w:r>
        <w:rPr>
          <w:rFonts w:ascii="Tinos" w:hAnsi="Tinos"/>
          <w:sz w:val="28"/>
        </w:rPr>
      </w:r>
    </w:p>
    <w:p>
      <w:pPr>
        <w:ind w:firstLine="709"/>
        <w:jc w:val="both"/>
        <w:rPr>
          <w:rFonts w:ascii="Tinos" w:hAnsi="Tinos"/>
          <w:sz w:val="28"/>
        </w:rPr>
        <w:outlineLvl w:val="3"/>
      </w:pPr>
      <w:r>
        <w:rPr>
          <w:rFonts w:ascii="Tinos" w:hAnsi="Tinos"/>
          <w:sz w:val="28"/>
        </w:rPr>
        <w:t xml:space="preserve">1) о дате подписания протокола;</w:t>
      </w:r>
      <w:r>
        <w:rPr>
          <w:rFonts w:ascii="Tinos" w:hAnsi="Tinos"/>
          <w:sz w:val="28"/>
        </w:rPr>
      </w:r>
    </w:p>
    <w:p>
      <w:pPr>
        <w:ind w:firstLine="709"/>
        <w:jc w:val="both"/>
        <w:rPr>
          <w:rFonts w:ascii="Tinos" w:hAnsi="Tinos"/>
          <w:sz w:val="28"/>
        </w:rPr>
        <w:outlineLvl w:val="3"/>
      </w:pPr>
      <w:r>
        <w:rPr>
          <w:rFonts w:ascii="Tinos" w:hAnsi="Tinos"/>
          <w:sz w:val="28"/>
        </w:rPr>
        <w:t xml:space="preserve">2) о месте, дате, времени проведения рассмотрения и оценки заявок на участие в закупке в электронном магазине;</w:t>
      </w:r>
      <w:r>
        <w:rPr>
          <w:rFonts w:ascii="Tinos" w:hAnsi="Tinos"/>
          <w:sz w:val="28"/>
        </w:rPr>
      </w:r>
    </w:p>
    <w:p>
      <w:pPr>
        <w:ind w:firstLine="709"/>
        <w:jc w:val="both"/>
        <w:rPr>
          <w:rFonts w:ascii="Tinos" w:hAnsi="Tinos"/>
          <w:sz w:val="28"/>
        </w:rPr>
        <w:outlineLvl w:val="3"/>
      </w:pPr>
      <w:r>
        <w:rPr>
          <w:rFonts w:ascii="Tinos" w:hAnsi="Tinos"/>
          <w:sz w:val="28"/>
        </w:rPr>
        <w:t xml:space="preserve">3) о количестве поданных предварительных предложений на участие в закупке в электронном магазине;</w:t>
      </w:r>
      <w:r>
        <w:rPr>
          <w:rFonts w:ascii="Tinos" w:hAnsi="Tinos"/>
          <w:sz w:val="28"/>
        </w:rPr>
      </w:r>
    </w:p>
    <w:p>
      <w:pPr>
        <w:ind w:firstLine="709"/>
        <w:jc w:val="both"/>
        <w:rPr>
          <w:rFonts w:ascii="Tinos" w:hAnsi="Tinos"/>
          <w:sz w:val="28"/>
        </w:rPr>
        <w:outlineLvl w:val="3"/>
      </w:pPr>
      <w:r>
        <w:rPr>
          <w:rFonts w:ascii="Tinos" w:hAnsi="Tinos"/>
          <w:sz w:val="28"/>
        </w:rPr>
        <w:t xml:space="preserve">4) о результатах рассмотрения предварительных предложений на участие в закупке в электронном магазине;</w:t>
      </w:r>
      <w:r>
        <w:rPr>
          <w:rFonts w:ascii="Tinos" w:hAnsi="Tinos"/>
          <w:sz w:val="28"/>
        </w:rPr>
      </w:r>
    </w:p>
    <w:p>
      <w:pPr>
        <w:ind w:firstLine="709"/>
        <w:jc w:val="both"/>
        <w:rPr>
          <w:rFonts w:ascii="Tinos" w:hAnsi="Tinos"/>
          <w:sz w:val="28"/>
        </w:rPr>
        <w:outlineLvl w:val="3"/>
      </w:pPr>
      <w:r>
        <w:rPr>
          <w:rFonts w:ascii="Tinos" w:hAnsi="Tinos"/>
          <w:sz w:val="28"/>
        </w:rPr>
        <w:t xml:space="preserve">5) о количестве предварительных предложений на участие в закупке в электронном магазине, которые отклонены;</w:t>
      </w:r>
      <w:r>
        <w:rPr>
          <w:rFonts w:ascii="Tinos" w:hAnsi="Tinos"/>
          <w:sz w:val="28"/>
        </w:rPr>
      </w:r>
    </w:p>
    <w:p>
      <w:pPr>
        <w:ind w:firstLine="709"/>
        <w:jc w:val="both"/>
        <w:rPr>
          <w:rFonts w:ascii="Tinos" w:hAnsi="Tinos"/>
          <w:sz w:val="28"/>
        </w:rPr>
        <w:outlineLvl w:val="3"/>
      </w:pPr>
      <w:r>
        <w:rPr>
          <w:rFonts w:ascii="Tinos" w:hAnsi="Tinos"/>
          <w:sz w:val="28"/>
        </w:rPr>
        <w:t xml:space="preserve">6) об основаниях отклонения каждого предварительного предложения на участие в закупке в электронном магазине;</w:t>
      </w:r>
      <w:r>
        <w:rPr>
          <w:rFonts w:ascii="Tinos" w:hAnsi="Tinos"/>
          <w:sz w:val="28"/>
        </w:rPr>
      </w:r>
    </w:p>
    <w:p>
      <w:pPr>
        <w:ind w:firstLine="709"/>
        <w:jc w:val="both"/>
        <w:rPr>
          <w:rFonts w:ascii="Tinos" w:hAnsi="Tinos"/>
          <w:sz w:val="28"/>
        </w:rPr>
        <w:outlineLvl w:val="3"/>
      </w:pPr>
      <w:r>
        <w:rPr>
          <w:rFonts w:ascii="Tinos" w:hAnsi="Tinos"/>
          <w:sz w:val="28"/>
        </w:rPr>
        <w:t xml:space="preserve">7) о причинах, по которым закупка в электронном магазине признана несостоявшейся, в случае ее признания таковой;</w:t>
      </w:r>
      <w:r>
        <w:rPr>
          <w:rFonts w:ascii="Tinos" w:hAnsi="Tinos"/>
          <w:sz w:val="28"/>
        </w:rPr>
      </w:r>
    </w:p>
    <w:p>
      <w:pPr>
        <w:ind w:firstLine="709"/>
        <w:jc w:val="both"/>
        <w:rPr>
          <w:rFonts w:ascii="Tinos" w:hAnsi="Tinos"/>
          <w:sz w:val="28"/>
        </w:rPr>
        <w:outlineLvl w:val="3"/>
      </w:pPr>
      <w:r>
        <w:rPr>
          <w:rFonts w:ascii="Tinos" w:hAnsi="Tinos"/>
          <w:sz w:val="28"/>
        </w:rPr>
        <w:t xml:space="preserve">20.18.</w:t>
      </w:r>
      <w:r>
        <w:rPr>
          <w:rFonts w:ascii="Tinos" w:hAnsi="Tinos"/>
          <w:b/>
          <w:sz w:val="28"/>
        </w:rPr>
        <w:t xml:space="preserve"> </w:t>
      </w:r>
      <w:r>
        <w:rPr>
          <w:rFonts w:ascii="Tinos" w:hAnsi="Tinos"/>
          <w:sz w:val="28"/>
        </w:rPr>
        <w:t xml:space="preserve">Протокол проведения закупки в электронном магазине подлежит размещению в ЕИС, на официальном сайте не позднее, чем </w:t>
      </w:r>
      <w:r>
        <w:rPr>
          <w:rFonts w:ascii="Tinos" w:hAnsi="Tinos"/>
          <w:sz w:val="28"/>
        </w:rPr>
        <w:t xml:space="preserve">через три дня со дня его подписания. Указанный протокол размещается на ЭП в порядке, предусмотренном регламентом оператора ЭП. </w:t>
      </w:r>
      <w:r>
        <w:rPr>
          <w:rFonts w:ascii="Tinos" w:hAnsi="Tinos"/>
          <w:sz w:val="28"/>
        </w:rPr>
      </w:r>
    </w:p>
    <w:p>
      <w:pPr>
        <w:ind w:firstLine="709"/>
        <w:jc w:val="both"/>
        <w:rPr>
          <w:rFonts w:ascii="Tinos" w:hAnsi="Tinos"/>
          <w:color w:val="000000" w:themeColor="text1"/>
          <w:sz w:val="28"/>
        </w:rPr>
      </w:pPr>
      <w:r>
        <w:rPr>
          <w:rFonts w:ascii="Tinos" w:hAnsi="Tinos"/>
          <w:sz w:val="28"/>
        </w:rPr>
        <w:t xml:space="preserve">20.19. </w:t>
      </w:r>
      <w:r>
        <w:rPr>
          <w:rFonts w:ascii="Tinos" w:hAnsi="Tinos"/>
          <w:color w:val="000000" w:themeColor="text1"/>
          <w:sz w:val="28"/>
        </w:rPr>
        <w:t xml:space="preserve">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w:t>
      </w:r>
      <w:r>
        <w:rPr>
          <w:rFonts w:ascii="Tinos" w:hAnsi="Tinos"/>
          <w:color w:val="000000" w:themeColor="text1"/>
          <w:sz w:val="28"/>
        </w:rPr>
        <w:t xml:space="preserve">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r>
        <w:rPr>
          <w:rFonts w:ascii="Tinos" w:hAnsi="Tinos"/>
          <w:color w:val="000000" w:themeColor="text1"/>
          <w:sz w:val="28"/>
        </w:rPr>
      </w:r>
    </w:p>
    <w:p>
      <w:pPr>
        <w:ind w:firstLine="709"/>
        <w:jc w:val="both"/>
        <w:rPr>
          <w:rFonts w:ascii="Tinos" w:hAnsi="Tinos"/>
          <w:sz w:val="28"/>
        </w:rPr>
      </w:pPr>
      <w:r>
        <w:rPr>
          <w:rFonts w:ascii="Tinos" w:hAnsi="Tinos"/>
          <w:sz w:val="28"/>
        </w:rPr>
        <w:t xml:space="preserve">20.20. 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w:t>
      </w:r>
      <w:r>
        <w:rPr>
          <w:rFonts w:ascii="Tinos" w:hAnsi="Tinos"/>
          <w:sz w:val="28"/>
        </w:rPr>
        <w:t xml:space="preserve">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w:t>
      </w:r>
      <w:r>
        <w:rPr>
          <w:rFonts w:ascii="Tinos" w:hAnsi="Tinos"/>
          <w:sz w:val="28"/>
        </w:rPr>
        <w:t xml:space="preserve">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r>
        <w:rPr>
          <w:rFonts w:ascii="Tinos" w:hAnsi="Tinos"/>
          <w:sz w:val="28"/>
        </w:rPr>
      </w:r>
    </w:p>
    <w:p>
      <w:pPr>
        <w:ind w:firstLine="709"/>
        <w:jc w:val="both"/>
        <w:rPr>
          <w:rFonts w:ascii="Tinos" w:hAnsi="Tinos"/>
          <w:sz w:val="28"/>
        </w:rPr>
      </w:pPr>
      <w:r>
        <w:rPr>
          <w:rFonts w:ascii="Tinos" w:hAnsi="Tinos"/>
          <w:sz w:val="28"/>
        </w:rPr>
        <w:t xml:space="preserve">20.21. 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w:t>
      </w:r>
      <w:r>
        <w:rPr>
          <w:rFonts w:ascii="Tinos" w:hAnsi="Tinos"/>
          <w:color w:val="00b050"/>
          <w:sz w:val="28"/>
        </w:rPr>
        <w:t xml:space="preserve"> </w:t>
      </w:r>
      <w:r>
        <w:rPr>
          <w:rFonts w:ascii="Tinos" w:hAnsi="Tinos"/>
          <w:sz w:val="28"/>
        </w:rPr>
        <w:t xml:space="preserve">которого определено следующим лучшим предложением</w:t>
      </w:r>
      <w:r>
        <w:rPr>
          <w:rFonts w:ascii="Tinos" w:hAnsi="Tinos"/>
          <w:b/>
          <w:sz w:val="28"/>
        </w:rPr>
        <w:t xml:space="preserve">.</w:t>
      </w:r>
      <w:r>
        <w:rPr>
          <w:rFonts w:ascii="Tinos" w:hAnsi="Tinos"/>
          <w:sz w:val="28"/>
        </w:rPr>
        <w:t xml:space="preserve"> </w:t>
      </w:r>
      <w:r>
        <w:rPr>
          <w:rFonts w:ascii="Tinos" w:hAnsi="Tinos"/>
          <w:sz w:val="28"/>
        </w:rPr>
      </w:r>
    </w:p>
    <w:p>
      <w:pPr>
        <w:ind w:firstLine="709"/>
        <w:jc w:val="both"/>
        <w:rPr>
          <w:rFonts w:ascii="Tinos" w:hAnsi="Tinos"/>
          <w:sz w:val="28"/>
        </w:rPr>
      </w:pPr>
      <w:r>
        <w:rPr>
          <w:rFonts w:ascii="Tinos" w:hAnsi="Tinos"/>
          <w:sz w:val="28"/>
        </w:rPr>
        <w:t xml:space="preserve">20.22. Участник закупки, с которым заключается договор, признается уклонившимся от заключения договора, если указанный участник отказа</w:t>
      </w:r>
      <w:r>
        <w:rPr>
          <w:rFonts w:ascii="Tinos" w:hAnsi="Tinos"/>
          <w:sz w:val="28"/>
        </w:rPr>
        <w:t xml:space="preserve">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r>
        <w:rPr>
          <w:rFonts w:ascii="Tinos" w:hAnsi="Tinos"/>
          <w:sz w:val="28"/>
        </w:rPr>
      </w:r>
    </w:p>
    <w:p>
      <w:pPr>
        <w:ind w:firstLine="709"/>
        <w:jc w:val="both"/>
        <w:rPr>
          <w:rFonts w:ascii="Tinos" w:hAnsi="Tinos"/>
          <w:sz w:val="28"/>
        </w:rPr>
      </w:pPr>
      <w:r>
        <w:rPr>
          <w:rFonts w:ascii="Tinos" w:hAnsi="Tinos"/>
          <w:sz w:val="28"/>
        </w:rPr>
        <w:t xml:space="preserve">20.23. 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w:t>
      </w:r>
      <w:r>
        <w:rPr>
          <w:rFonts w:ascii="Tinos" w:hAnsi="Tinos"/>
          <w:sz w:val="28"/>
        </w:rPr>
        <w:t xml:space="preserve">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r>
        <w:rPr>
          <w:rFonts w:ascii="Tinos" w:hAnsi="Tinos"/>
          <w:sz w:val="28"/>
        </w:rPr>
      </w:r>
    </w:p>
    <w:p>
      <w:pPr>
        <w:ind w:firstLine="709"/>
        <w:jc w:val="both"/>
        <w:rPr>
          <w:rFonts w:ascii="Tinos" w:hAnsi="Tinos"/>
          <w:sz w:val="28"/>
        </w:rPr>
      </w:pPr>
      <w:r>
        <w:rPr>
          <w:rFonts w:ascii="Tinos" w:hAnsi="Tinos"/>
          <w:sz w:val="28"/>
        </w:rPr>
        <w:t xml:space="preserve">Если при повторной закупке оператором ЭП не определено ни одно предварительное предложение, соответствующее требованиям Заказчика,</w:t>
      </w:r>
      <w:r>
        <w:rPr>
          <w:rFonts w:ascii="Tinos" w:hAnsi="Tinos"/>
          <w:color w:val="00b050"/>
          <w:sz w:val="28"/>
        </w:rPr>
        <w:t xml:space="preserve"> </w:t>
      </w:r>
      <w:r>
        <w:rPr>
          <w:rFonts w:ascii="Tinos" w:hAnsi="Tinos"/>
          <w:sz w:val="28"/>
        </w:rPr>
        <w:t xml:space="preserve">повторная закупка в электронном магазине признается несостоявшейся. В указанном случае Заказчик вправе провести иную </w:t>
      </w:r>
      <w:r>
        <w:rPr>
          <w:rFonts w:ascii="Tinos" w:hAnsi="Tinos"/>
          <w:sz w:val="28"/>
        </w:rPr>
        <w:t xml:space="preserve">закупку, </w:t>
      </w:r>
      <w:r>
        <w:rPr>
          <w:rFonts w:ascii="Tinos" w:hAnsi="Tinos"/>
          <w:sz w:val="28"/>
        </w:rPr>
        <w:t xml:space="preserve">предусмотренную  Положением</w:t>
      </w:r>
      <w:r>
        <w:rPr>
          <w:rFonts w:ascii="Tinos" w:hAnsi="Tinos"/>
          <w:sz w:val="28"/>
        </w:rPr>
        <w:t xml:space="preserve"> (с учетом требований Федерального закона № 223-ФЗ и Постановления № 1352).</w:t>
      </w:r>
      <w:r>
        <w:rPr>
          <w:rFonts w:ascii="Tinos" w:hAnsi="Tinos"/>
          <w:sz w:val="28"/>
        </w:rPr>
      </w:r>
    </w:p>
    <w:p>
      <w:pPr>
        <w:ind w:firstLine="709"/>
        <w:jc w:val="both"/>
        <w:rPr>
          <w:rFonts w:ascii="Tinos" w:hAnsi="Tinos"/>
          <w:sz w:val="28"/>
        </w:rPr>
      </w:pPr>
      <w:r>
        <w:rPr>
          <w:rFonts w:ascii="Tinos" w:hAnsi="Tinos"/>
          <w:sz w:val="28"/>
        </w:rPr>
        <w:t xml:space="preserve">20.24. Заказчик вправе отменить закупку в электронном магазине на любом этапе проведения такой закупки, в том числе на этапе заключения договора.</w:t>
      </w:r>
      <w:r>
        <w:rPr>
          <w:rFonts w:ascii="Tinos" w:hAnsi="Tinos"/>
          <w:sz w:val="28"/>
        </w:rPr>
      </w:r>
    </w:p>
    <w:p>
      <w:pPr>
        <w:ind w:firstLine="709"/>
        <w:jc w:val="both"/>
        <w:rPr>
          <w:rFonts w:ascii="Tinos" w:hAnsi="Tinos"/>
          <w:sz w:val="28"/>
        </w:rPr>
      </w:pPr>
      <w:r>
        <w:rPr>
          <w:rFonts w:ascii="Tinos" w:hAnsi="Tinos"/>
          <w:sz w:val="28"/>
        </w:rPr>
      </w:r>
      <w:r>
        <w:rPr>
          <w:rFonts w:ascii="Tinos" w:hAnsi="Tinos"/>
          <w:sz w:val="28"/>
        </w:rPr>
      </w:r>
    </w:p>
    <w:p>
      <w:pPr>
        <w:pStyle w:val="941"/>
        <w:numPr>
          <w:ilvl w:val="0"/>
          <w:numId w:val="0"/>
        </w:numPr>
        <w:ind w:firstLine="709"/>
        <w:jc w:val="center"/>
        <w:spacing w:before="0"/>
        <w:widowControl w:val="off"/>
        <w:tabs>
          <w:tab w:val="left" w:pos="993" w:leader="none"/>
        </w:tabs>
        <w:rPr>
          <w:rFonts w:ascii="Tinos" w:hAnsi="Tinos"/>
        </w:rPr>
      </w:pPr>
      <w:r>
        <w:rPr>
          <w:rFonts w:ascii="Tinos" w:hAnsi="Tinos"/>
        </w:rPr>
        <w:t xml:space="preserve">         Глава 21. СРАВНИТЕЛЬНЫЙ АНАЛИЗ ПРЕДЛОЖЕНИЙ</w:t>
      </w:r>
      <w:r>
        <w:rPr>
          <w:rFonts w:ascii="Tinos" w:hAnsi="Tinos"/>
        </w:rPr>
      </w:r>
    </w:p>
    <w:p>
      <w:pPr>
        <w:ind w:firstLine="709"/>
        <w:jc w:val="center"/>
        <w:widowControl w:val="off"/>
        <w:tabs>
          <w:tab w:val="left" w:pos="993" w:leader="none"/>
        </w:tabs>
        <w:rPr>
          <w:rFonts w:ascii="Tinos" w:hAnsi="Tinos"/>
          <w:sz w:val="28"/>
        </w:rPr>
        <w:outlineLvl w:val="3"/>
      </w:pPr>
      <w:r>
        <w:rPr>
          <w:rFonts w:ascii="Tinos" w:hAnsi="Tinos"/>
          <w:sz w:val="28"/>
        </w:rPr>
      </w:r>
      <w:r>
        <w:rPr>
          <w:rFonts w:ascii="Tinos" w:hAnsi="Tinos"/>
          <w:sz w:val="28"/>
        </w:rPr>
      </w:r>
    </w:p>
    <w:p>
      <w:pPr>
        <w:ind w:firstLine="709"/>
        <w:jc w:val="both"/>
        <w:tabs>
          <w:tab w:val="left" w:pos="0" w:leader="none"/>
          <w:tab w:val="left" w:pos="1134" w:leader="none"/>
          <w:tab w:val="left" w:pos="1701" w:leader="none"/>
        </w:tabs>
        <w:rPr>
          <w:rFonts w:ascii="Tinos" w:hAnsi="Tinos"/>
          <w:i/>
          <w:sz w:val="28"/>
        </w:rPr>
      </w:pPr>
      <w:r>
        <w:rPr>
          <w:rFonts w:ascii="Tinos" w:hAnsi="Tinos"/>
          <w:color w:val="00000a"/>
          <w:sz w:val="28"/>
        </w:rPr>
        <w:t xml:space="preserve">21.1. Сравнительный анализ предложений </w:t>
      </w:r>
      <w:r>
        <w:rPr>
          <w:rFonts w:ascii="Tinos" w:hAnsi="Tinos"/>
          <w:color w:val="00000a"/>
          <w:sz w:val="28"/>
        </w:rPr>
        <w:t xml:space="preserve">- это</w:t>
      </w:r>
      <w:r>
        <w:rPr>
          <w:rFonts w:ascii="Tinos" w:hAnsi="Tinos"/>
          <w:color w:val="00000a"/>
          <w:sz w:val="28"/>
        </w:rPr>
        <w:t xml:space="preserve"> </w:t>
      </w:r>
      <w:r>
        <w:rPr>
          <w:rFonts w:ascii="Tinos" w:hAnsi="Tinos"/>
          <w:sz w:val="28"/>
        </w:rPr>
        <w:t xml:space="preserve">неконкурентная закупка, при которой победителем признается участник закупки, предложивший лучшие условия исполнения договора</w:t>
      </w:r>
      <w:r>
        <w:rPr>
          <w:rFonts w:ascii="Tinos" w:hAnsi="Tinos"/>
          <w:color w:val="00000a"/>
          <w:sz w:val="28"/>
        </w:rPr>
        <w:t xml:space="preserve"> в соответствии с</w:t>
      </w:r>
      <w:r>
        <w:rPr>
          <w:rFonts w:ascii="Tinos" w:hAnsi="Tinos"/>
          <w:color w:val="00000a"/>
          <w:spacing w:val="1"/>
          <w:sz w:val="28"/>
        </w:rPr>
        <w:t xml:space="preserve"> </w:t>
      </w:r>
      <w:r>
        <w:rPr>
          <w:rFonts w:ascii="Tinos" w:hAnsi="Tinos"/>
          <w:color w:val="00000a"/>
          <w:sz w:val="28"/>
        </w:rPr>
        <w:t xml:space="preserve">несколькими</w:t>
      </w:r>
      <w:r>
        <w:rPr>
          <w:rFonts w:ascii="Tinos" w:hAnsi="Tinos"/>
          <w:color w:val="00000a"/>
          <w:spacing w:val="1"/>
          <w:sz w:val="28"/>
        </w:rPr>
        <w:t xml:space="preserve"> </w:t>
      </w:r>
      <w:r>
        <w:rPr>
          <w:rFonts w:ascii="Tinos" w:hAnsi="Tinos"/>
          <w:color w:val="00000a"/>
          <w:sz w:val="28"/>
        </w:rPr>
        <w:t xml:space="preserve">критериями</w:t>
      </w:r>
      <w:r>
        <w:rPr>
          <w:rFonts w:ascii="Tinos" w:hAnsi="Tinos"/>
          <w:color w:val="00000a"/>
          <w:spacing w:val="1"/>
          <w:sz w:val="28"/>
        </w:rPr>
        <w:t xml:space="preserve"> </w:t>
      </w:r>
      <w:r>
        <w:rPr>
          <w:rFonts w:ascii="Tinos" w:hAnsi="Tinos"/>
          <w:color w:val="00000a"/>
          <w:sz w:val="28"/>
        </w:rPr>
        <w:t xml:space="preserve">оценки</w:t>
      </w:r>
      <w:r>
        <w:rPr>
          <w:rFonts w:ascii="Tinos" w:hAnsi="Tinos"/>
          <w:color w:val="00000a"/>
          <w:spacing w:val="1"/>
          <w:sz w:val="28"/>
        </w:rPr>
        <w:t xml:space="preserve"> </w:t>
      </w:r>
      <w:r>
        <w:rPr>
          <w:rFonts w:ascii="Tinos" w:hAnsi="Tinos"/>
          <w:color w:val="00000a"/>
          <w:sz w:val="28"/>
        </w:rPr>
        <w:t xml:space="preserve">или</w:t>
      </w:r>
      <w:r>
        <w:rPr>
          <w:rFonts w:ascii="Tinos" w:hAnsi="Tinos"/>
          <w:color w:val="00000a"/>
          <w:spacing w:val="1"/>
          <w:sz w:val="28"/>
        </w:rPr>
        <w:t xml:space="preserve"> </w:t>
      </w:r>
      <w:r>
        <w:rPr>
          <w:rFonts w:ascii="Tinos" w:hAnsi="Tinos"/>
          <w:color w:val="00000a"/>
          <w:sz w:val="28"/>
        </w:rPr>
        <w:t xml:space="preserve">на</w:t>
      </w:r>
      <w:r>
        <w:rPr>
          <w:rFonts w:ascii="Tinos" w:hAnsi="Tinos"/>
          <w:color w:val="00000a"/>
          <w:spacing w:val="1"/>
          <w:sz w:val="28"/>
        </w:rPr>
        <w:t xml:space="preserve"> </w:t>
      </w:r>
      <w:r>
        <w:rPr>
          <w:rFonts w:ascii="Tinos" w:hAnsi="Tinos"/>
          <w:color w:val="00000a"/>
          <w:sz w:val="28"/>
        </w:rPr>
        <w:t xml:space="preserve">основании</w:t>
      </w:r>
      <w:r>
        <w:rPr>
          <w:rFonts w:ascii="Tinos" w:hAnsi="Tinos"/>
          <w:color w:val="00000a"/>
          <w:spacing w:val="1"/>
          <w:sz w:val="28"/>
        </w:rPr>
        <w:t xml:space="preserve"> </w:t>
      </w:r>
      <w:r>
        <w:rPr>
          <w:rFonts w:ascii="Tinos" w:hAnsi="Tinos"/>
          <w:color w:val="00000a"/>
          <w:sz w:val="28"/>
        </w:rPr>
        <w:t xml:space="preserve">только</w:t>
      </w:r>
      <w:r>
        <w:rPr>
          <w:rFonts w:ascii="Tinos" w:hAnsi="Tinos"/>
          <w:color w:val="00000a"/>
          <w:spacing w:val="1"/>
          <w:sz w:val="28"/>
        </w:rPr>
        <w:t xml:space="preserve"> </w:t>
      </w:r>
      <w:r>
        <w:rPr>
          <w:rFonts w:ascii="Tinos" w:hAnsi="Tinos"/>
          <w:color w:val="00000a"/>
          <w:sz w:val="28"/>
        </w:rPr>
        <w:t xml:space="preserve">стоимостного</w:t>
      </w:r>
      <w:r>
        <w:rPr>
          <w:rFonts w:ascii="Tinos" w:hAnsi="Tinos"/>
          <w:color w:val="00000a"/>
          <w:spacing w:val="1"/>
          <w:sz w:val="28"/>
        </w:rPr>
        <w:t xml:space="preserve"> </w:t>
      </w:r>
      <w:r>
        <w:rPr>
          <w:rFonts w:ascii="Tinos" w:hAnsi="Tinos"/>
          <w:color w:val="00000a"/>
          <w:sz w:val="28"/>
        </w:rPr>
        <w:t xml:space="preserve">критерия оценки.</w:t>
      </w:r>
      <w:r>
        <w:rPr>
          <w:rFonts w:ascii="Tinos" w:hAnsi="Tinos"/>
          <w:sz w:val="28"/>
        </w:rPr>
        <w:t xml:space="preserve"> </w:t>
      </w:r>
      <w:r>
        <w:rPr>
          <w:rFonts w:ascii="Tinos" w:hAnsi="Tinos"/>
          <w:i/>
          <w:sz w:val="28"/>
        </w:rPr>
      </w:r>
    </w:p>
    <w:p>
      <w:pPr>
        <w:pStyle w:val="882"/>
        <w:contextualSpacing w:val="0"/>
        <w:ind w:left="0" w:firstLine="710"/>
        <w:jc w:val="both"/>
        <w:spacing w:after="0" w:line="240" w:lineRule="auto"/>
        <w:rPr>
          <w:rFonts w:ascii="Tinos" w:hAnsi="Tinos"/>
          <w:i/>
          <w:sz w:val="28"/>
        </w:rPr>
      </w:pPr>
      <w:r>
        <w:rPr>
          <w:rFonts w:ascii="Tinos" w:hAnsi="Tinos"/>
          <w:sz w:val="28"/>
        </w:rPr>
        <w:t xml:space="preserve">21.2. Закупка сравнительного анализа предложений </w:t>
      </w:r>
      <w:r>
        <w:rPr>
          <w:rFonts w:ascii="Tinos" w:hAnsi="Tinos"/>
          <w:color w:val="000000"/>
          <w:sz w:val="28"/>
        </w:rPr>
        <w:t xml:space="preserve">проводится в случае, если проведение конкурентных закупок </w:t>
      </w:r>
      <w:r>
        <w:rPr>
          <w:rFonts w:ascii="Tinos" w:hAnsi="Tinos"/>
          <w:color w:val="000000" w:themeColor="text1"/>
          <w:sz w:val="28"/>
        </w:rPr>
        <w:t xml:space="preserve">нецелесообразно или невозможно ввиду сроков проведения таких закупок</w:t>
      </w:r>
      <w:r>
        <w:rPr>
          <w:rFonts w:ascii="Tinos" w:hAnsi="Tinos"/>
          <w:color w:val="000000"/>
          <w:sz w:val="28"/>
        </w:rPr>
        <w:t xml:space="preserve">. </w:t>
      </w:r>
      <w:bookmarkStart w:id="69" w:name="_Hlk138788267"/>
      <w:r/>
      <w:bookmarkEnd w:id="69"/>
      <w:r>
        <w:rPr>
          <w:rFonts w:ascii="Tinos" w:hAnsi="Tinos"/>
          <w:color w:val="000000"/>
          <w:sz w:val="28"/>
        </w:rPr>
        <w:t xml:space="preserve">При этом </w:t>
      </w:r>
      <w:r>
        <w:rPr>
          <w:rFonts w:ascii="Tinos" w:hAnsi="Tinos"/>
          <w:sz w:val="28"/>
        </w:rPr>
        <w:t xml:space="preserve">годовой объем закупок, которые Заказчик вправе осуществить данным способом, не должен превышать 10 процентов от суммы договоров, заключенных Заказчиком в предшествующем календарном году. </w:t>
      </w:r>
      <w:r>
        <w:rPr>
          <w:rFonts w:ascii="Tinos" w:hAnsi="Tinos"/>
          <w:i/>
          <w:sz w:val="28"/>
        </w:rPr>
      </w:r>
    </w:p>
    <w:p>
      <w:pPr>
        <w:pStyle w:val="882"/>
        <w:contextualSpacing w:val="0"/>
        <w:ind w:left="0" w:firstLine="710"/>
        <w:jc w:val="both"/>
        <w:spacing w:after="0" w:line="240" w:lineRule="auto"/>
        <w:rPr>
          <w:rFonts w:ascii="Tinos" w:hAnsi="Tinos"/>
          <w:sz w:val="28"/>
        </w:rPr>
      </w:pPr>
      <w:r>
        <w:rPr>
          <w:rFonts w:ascii="Tinos" w:hAnsi="Tinos"/>
          <w:sz w:val="28"/>
        </w:rPr>
        <w:t xml:space="preserve">21.3. При описании предмета закупки Заказчик не использует требования, предусмотренные частью 6.1 статьи 3 Федерального закона                    № 223-ФЗ.</w:t>
      </w:r>
      <w:r>
        <w:rPr>
          <w:rFonts w:ascii="Tinos" w:hAnsi="Tinos"/>
          <w:sz w:val="28"/>
        </w:rPr>
      </w:r>
    </w:p>
    <w:p>
      <w:pPr>
        <w:ind w:firstLine="709"/>
        <w:jc w:val="both"/>
        <w:tabs>
          <w:tab w:val="left" w:pos="284" w:leader="none"/>
          <w:tab w:val="left" w:pos="1134" w:leader="none"/>
          <w:tab w:val="left" w:pos="1701" w:leader="none"/>
        </w:tabs>
        <w:rPr>
          <w:rFonts w:ascii="Tinos" w:hAnsi="Tinos"/>
          <w:sz w:val="28"/>
        </w:rPr>
      </w:pPr>
      <w:r>
        <w:rPr>
          <w:rFonts w:ascii="Tinos" w:hAnsi="Tinos"/>
          <w:color w:val="00000a"/>
          <w:sz w:val="28"/>
        </w:rPr>
        <w:t xml:space="preserve">21.4. При осуществлении закупки сравнительного анализа предложений Заказчик формирует и размещает в ЕИС, на официальном сайте извещение </w:t>
      </w:r>
      <w:r>
        <w:rPr>
          <w:rFonts w:ascii="Tinos" w:hAnsi="Tinos"/>
          <w:sz w:val="28"/>
        </w:rPr>
        <w:t xml:space="preserve">о проведении сравнительного анализа предложений не менее чем за два рабочих дня до даты истечения срока подачи заявок на участие в сравнительном анализе предложений. </w:t>
      </w:r>
      <w:r>
        <w:rPr>
          <w:rFonts w:ascii="Tinos" w:hAnsi="Tinos"/>
          <w:sz w:val="28"/>
        </w:rPr>
      </w:r>
    </w:p>
    <w:p>
      <w:pPr>
        <w:ind w:firstLine="709"/>
        <w:jc w:val="both"/>
        <w:tabs>
          <w:tab w:val="left" w:pos="284" w:leader="none"/>
          <w:tab w:val="left" w:pos="1701" w:leader="none"/>
        </w:tabs>
        <w:rPr>
          <w:rFonts w:ascii="Tinos" w:hAnsi="Tinos"/>
          <w:i/>
          <w:sz w:val="28"/>
        </w:rPr>
      </w:pPr>
      <w:r>
        <w:rPr>
          <w:rFonts w:ascii="Tinos" w:hAnsi="Tinos"/>
          <w:color w:val="00000a"/>
          <w:sz w:val="28"/>
        </w:rPr>
        <w:t xml:space="preserve">21.5. Извещение о проведении сравнительного анализа предложений должно содержать информацию, предусмотренную подпунктами 1-7, 13 пункта 12.1 Положения, а также следующую информацию:</w:t>
      </w:r>
      <w:r>
        <w:rPr>
          <w:rFonts w:ascii="Tinos" w:hAnsi="Tinos"/>
          <w:i/>
          <w:sz w:val="28"/>
        </w:rPr>
      </w:r>
    </w:p>
    <w:p>
      <w:pPr>
        <w:ind w:firstLine="709"/>
        <w:jc w:val="both"/>
        <w:widowControl w:val="off"/>
        <w:tabs>
          <w:tab w:val="left" w:pos="284" w:leader="none"/>
          <w:tab w:val="left" w:pos="1276" w:leader="none"/>
        </w:tabs>
        <w:rPr>
          <w:rFonts w:ascii="Tinos" w:hAnsi="Tinos"/>
          <w:color w:val="00000a"/>
          <w:sz w:val="28"/>
        </w:rPr>
      </w:pPr>
      <w:r>
        <w:rPr>
          <w:rFonts w:ascii="Tinos" w:hAnsi="Tinos"/>
          <w:sz w:val="28"/>
        </w:rPr>
        <w:t xml:space="preserve">форму, сроки и порядок оплаты товара, работы, услуги;</w:t>
      </w:r>
      <w:r>
        <w:rPr>
          <w:rFonts w:ascii="Tinos" w:hAnsi="Tinos"/>
          <w:color w:val="00000a"/>
          <w:sz w:val="28"/>
        </w:rPr>
      </w:r>
    </w:p>
    <w:p>
      <w:pPr>
        <w:contextualSpacing/>
        <w:ind w:firstLine="709"/>
        <w:jc w:val="both"/>
        <w:tabs>
          <w:tab w:val="left" w:pos="1276" w:leader="none"/>
        </w:tabs>
        <w:rPr>
          <w:rFonts w:ascii="Tinos" w:hAnsi="Tinos"/>
          <w:sz w:val="28"/>
        </w:rPr>
      </w:pPr>
      <w:r>
        <w:rPr>
          <w:rFonts w:ascii="Tinos" w:hAnsi="Tinos"/>
          <w:sz w:val="28"/>
        </w:rPr>
        <w:t xml:space="preserve">порядок, дата начала, дата и время окончания срока подачи заявок на участие в закупке и порядок подведения итогов закупки;</w:t>
      </w:r>
      <w:r>
        <w:rPr>
          <w:rFonts w:ascii="Tinos" w:hAnsi="Tinos"/>
          <w:sz w:val="28"/>
        </w:rPr>
      </w:r>
    </w:p>
    <w:p>
      <w:pPr>
        <w:contextualSpacing/>
        <w:ind w:firstLine="709"/>
        <w:jc w:val="both"/>
        <w:tabs>
          <w:tab w:val="left" w:pos="1276" w:leader="none"/>
        </w:tabs>
        <w:rPr>
          <w:rFonts w:ascii="Tinos" w:hAnsi="Tinos"/>
          <w:sz w:val="28"/>
        </w:rPr>
      </w:pPr>
      <w:r>
        <w:rPr>
          <w:rFonts w:ascii="Tinos" w:hAnsi="Tinos"/>
          <w:sz w:val="28"/>
        </w:rPr>
        <w:t xml:space="preserve">место, дата и время рассмотрения заявок на участие в закупке; </w:t>
      </w:r>
      <w:r>
        <w:rPr>
          <w:rFonts w:ascii="Tinos" w:hAnsi="Tinos"/>
          <w:sz w:val="28"/>
        </w:rPr>
      </w:r>
    </w:p>
    <w:p>
      <w:pPr>
        <w:contextualSpacing/>
        <w:ind w:firstLine="709"/>
        <w:jc w:val="both"/>
        <w:tabs>
          <w:tab w:val="left" w:pos="1276" w:leader="none"/>
        </w:tabs>
        <w:rPr>
          <w:rFonts w:ascii="Tinos" w:hAnsi="Tinos"/>
          <w:sz w:val="28"/>
        </w:rPr>
      </w:pPr>
      <w:r>
        <w:rPr>
          <w:rFonts w:ascii="Tinos" w:hAnsi="Tinos"/>
          <w:sz w:val="28"/>
        </w:rPr>
        <w:t xml:space="preserve">требования к содержанию, форме, оформлению и составу заявки на участие в закупке;</w:t>
      </w:r>
      <w:r>
        <w:rPr>
          <w:rFonts w:ascii="Tinos" w:hAnsi="Tinos"/>
          <w:sz w:val="28"/>
        </w:rPr>
      </w:r>
    </w:p>
    <w:p>
      <w:pPr>
        <w:contextualSpacing/>
        <w:ind w:firstLine="709"/>
        <w:jc w:val="both"/>
        <w:tabs>
          <w:tab w:val="left" w:pos="567" w:leader="none"/>
          <w:tab w:val="left" w:pos="851" w:leader="none"/>
          <w:tab w:val="left" w:pos="993" w:leader="none"/>
          <w:tab w:val="left" w:pos="1276" w:leader="none"/>
        </w:tabs>
        <w:rPr>
          <w:rFonts w:ascii="Tinos" w:hAnsi="Tinos"/>
          <w:sz w:val="28"/>
        </w:rPr>
      </w:pPr>
      <w:r>
        <w:rPr>
          <w:rFonts w:ascii="Tinos" w:hAnsi="Tinos"/>
          <w:sz w:val="28"/>
        </w:rPr>
        <w:t xml:space="preserve">порядок заключения договора и предоставления документов, необходимых для заключения договора.</w:t>
      </w:r>
      <w:r>
        <w:rPr>
          <w:rFonts w:ascii="Tinos" w:hAnsi="Tinos"/>
          <w:sz w:val="28"/>
        </w:rPr>
      </w:r>
    </w:p>
    <w:p>
      <w:pPr>
        <w:contextualSpacing/>
        <w:ind w:firstLine="709"/>
        <w:jc w:val="both"/>
        <w:tabs>
          <w:tab w:val="left" w:pos="1276" w:leader="none"/>
        </w:tabs>
        <w:rPr>
          <w:rFonts w:ascii="Tinos" w:hAnsi="Tinos"/>
          <w:i/>
          <w:sz w:val="28"/>
        </w:rPr>
      </w:pPr>
      <w:r>
        <w:rPr>
          <w:rFonts w:ascii="Tinos" w:hAnsi="Tinos"/>
          <w:sz w:val="28"/>
        </w:rPr>
        <w:t xml:space="preserve">Заказчик вправе предусмотреть в извещении о проведении сравнительного анализа предложений требование обеспечения исполнения договора, способы, срок и порядок возврата такого обеспечения с учетом особенностей главы 13 Положения. В случае, если </w:t>
      </w:r>
      <w:r>
        <w:rPr>
          <w:rFonts w:ascii="Tinos" w:hAnsi="Tinos"/>
          <w:sz w:val="28"/>
        </w:rPr>
        <w:t xml:space="preserve">предложенная в заявке участника сравнительного анализа предложений цена снижена на 25 и более процентов по отношению к НМЦД, участник сравнительного анализа предложений, с которым заключается </w:t>
      </w:r>
      <w:r>
        <w:rPr>
          <w:rFonts w:ascii="Tinos" w:hAnsi="Tinos"/>
          <w:sz w:val="28"/>
        </w:rPr>
        <w:t xml:space="preserve">договор,  предоставляет</w:t>
      </w:r>
      <w:r>
        <w:rPr>
          <w:rFonts w:ascii="Tinos" w:hAnsi="Tinos"/>
          <w:sz w:val="28"/>
        </w:rPr>
        <w:t xml:space="preserve"> обеспечение исполнения договора в порядке, установленном пунктом 23.19 Положения. </w:t>
      </w:r>
      <w:r>
        <w:rPr>
          <w:rFonts w:ascii="Tinos" w:hAnsi="Tinos"/>
          <w:i/>
          <w:sz w:val="28"/>
        </w:rPr>
        <w:t xml:space="preserve"> </w:t>
      </w:r>
      <w:r>
        <w:rPr>
          <w:rFonts w:ascii="Tinos" w:hAnsi="Tinos"/>
          <w:i/>
          <w:sz w:val="28"/>
        </w:rPr>
      </w:r>
    </w:p>
    <w:p>
      <w:pPr>
        <w:ind w:firstLine="709"/>
        <w:jc w:val="both"/>
        <w:tabs>
          <w:tab w:val="left" w:pos="284" w:leader="none"/>
          <w:tab w:val="left" w:pos="1134" w:leader="none"/>
          <w:tab w:val="left" w:pos="1701" w:leader="none"/>
        </w:tabs>
        <w:rPr>
          <w:rFonts w:ascii="Tinos" w:hAnsi="Tinos"/>
          <w:i/>
          <w:sz w:val="28"/>
        </w:rPr>
      </w:pPr>
      <w:r>
        <w:rPr>
          <w:rFonts w:ascii="Tinos" w:hAnsi="Tinos"/>
          <w:sz w:val="28"/>
        </w:rPr>
        <w:t xml:space="preserve">21.6. Неотъемлемой частью извещения о проведении сравнительного анализа предложений является проект договора.</w:t>
      </w:r>
      <w:r>
        <w:rPr>
          <w:rFonts w:ascii="Tinos" w:hAnsi="Tinos"/>
          <w:i/>
          <w:sz w:val="28"/>
        </w:rPr>
      </w:r>
    </w:p>
    <w:p>
      <w:pPr>
        <w:ind w:firstLine="709"/>
        <w:jc w:val="both"/>
        <w:tabs>
          <w:tab w:val="left" w:pos="284" w:leader="none"/>
          <w:tab w:val="left" w:pos="1134" w:leader="none"/>
          <w:tab w:val="left" w:pos="1701" w:leader="none"/>
        </w:tabs>
        <w:rPr>
          <w:rFonts w:ascii="Tinos" w:hAnsi="Tinos"/>
          <w:i/>
          <w:color w:val="000000" w:themeColor="text1"/>
          <w:sz w:val="28"/>
        </w:rPr>
      </w:pPr>
      <w:r>
        <w:rPr>
          <w:rFonts w:ascii="Tinos" w:hAnsi="Tinos"/>
          <w:sz w:val="28"/>
        </w:rPr>
        <w:t xml:space="preserve">21.7. </w:t>
      </w:r>
      <w:r>
        <w:rPr>
          <w:rFonts w:ascii="Tinos" w:hAnsi="Tinos"/>
          <w:color w:val="000000" w:themeColor="text1"/>
          <w:sz w:val="28"/>
        </w:rPr>
        <w:t xml:space="preserve">К извещению о проведении сравнительного анализа предложений Заказчик прикладывает документ и (или) информацию, обосновывающую принятие решения о проведении закупки сравнительного анализа предложений. </w:t>
      </w:r>
      <w:r>
        <w:rPr>
          <w:rFonts w:ascii="Tinos" w:hAnsi="Tinos"/>
          <w:i/>
          <w:color w:val="000000" w:themeColor="text1"/>
          <w:sz w:val="28"/>
        </w:rPr>
      </w:r>
    </w:p>
    <w:p>
      <w:pPr>
        <w:ind w:firstLine="709"/>
        <w:jc w:val="both"/>
        <w:tabs>
          <w:tab w:val="left" w:pos="284" w:leader="none"/>
          <w:tab w:val="left" w:pos="1134" w:leader="none"/>
          <w:tab w:val="left" w:pos="1701" w:leader="none"/>
        </w:tabs>
        <w:rPr>
          <w:rFonts w:ascii="Tinos" w:hAnsi="Tinos"/>
          <w:sz w:val="28"/>
        </w:rPr>
      </w:pPr>
      <w:r>
        <w:rPr>
          <w:rFonts w:ascii="Tinos" w:hAnsi="Tinos"/>
          <w:sz w:val="28"/>
        </w:rPr>
        <w:t xml:space="preserve">21.8. Сравнительный анализ предложений проводится в электронной форме посредством ЭП в порядке, установленном извещением о проведении сравнительного анализа предложений. </w:t>
      </w:r>
      <w:r>
        <w:rPr>
          <w:rFonts w:ascii="Tinos" w:hAnsi="Tinos"/>
          <w:sz w:val="28"/>
        </w:rPr>
      </w:r>
    </w:p>
    <w:p>
      <w:pPr>
        <w:contextualSpacing/>
        <w:ind w:firstLine="709"/>
        <w:jc w:val="both"/>
        <w:tabs>
          <w:tab w:val="left" w:pos="0" w:leader="none"/>
          <w:tab w:val="left" w:pos="284" w:leader="none"/>
          <w:tab w:val="left" w:pos="1701" w:leader="none"/>
          <w:tab w:val="left" w:pos="1843" w:leader="none"/>
        </w:tabs>
        <w:rPr>
          <w:rFonts w:ascii="Tinos" w:hAnsi="Tinos"/>
          <w:i/>
          <w:sz w:val="28"/>
        </w:rPr>
      </w:pPr>
      <w:r>
        <w:rPr>
          <w:rFonts w:ascii="Tinos" w:hAnsi="Tinos"/>
          <w:sz w:val="28"/>
        </w:rPr>
        <w:t xml:space="preserve">21.9. Заказчик при проведении закупки сравнительного анализа предложений вправе установить требования к участникам закупки, предусмотренные главой 10 Положения.</w:t>
      </w:r>
      <w:r>
        <w:rPr>
          <w:rFonts w:ascii="Tinos" w:hAnsi="Tinos"/>
          <w:i/>
          <w:sz w:val="28"/>
        </w:rPr>
      </w:r>
    </w:p>
    <w:p>
      <w:pPr>
        <w:ind w:firstLine="709"/>
        <w:jc w:val="both"/>
        <w:tabs>
          <w:tab w:val="left" w:pos="0" w:leader="none"/>
          <w:tab w:val="left" w:pos="1701" w:leader="none"/>
        </w:tabs>
        <w:rPr>
          <w:rFonts w:ascii="Tinos" w:hAnsi="Tinos"/>
          <w:sz w:val="28"/>
        </w:rPr>
      </w:pPr>
      <w:r>
        <w:rPr>
          <w:rFonts w:ascii="Tinos" w:hAnsi="Tinos"/>
          <w:color w:val="00000a"/>
          <w:sz w:val="28"/>
        </w:rPr>
        <w:t xml:space="preserve">21.10. Заказчик при проведении сравнительного анализа предложений вправе установить критерии оценки заявок, предусмотренные Правилами оценки.</w:t>
      </w:r>
      <w:r>
        <w:rPr>
          <w:rFonts w:ascii="Tinos" w:hAnsi="Tinos"/>
          <w:sz w:val="28"/>
        </w:rPr>
      </w:r>
    </w:p>
    <w:p>
      <w:pPr>
        <w:ind w:firstLine="709"/>
        <w:jc w:val="both"/>
        <w:tabs>
          <w:tab w:val="left" w:pos="0" w:leader="none"/>
          <w:tab w:val="left" w:pos="1701" w:leader="none"/>
        </w:tabs>
        <w:rPr>
          <w:rFonts w:ascii="Tinos" w:hAnsi="Tinos"/>
          <w:color w:val="00000a"/>
          <w:sz w:val="28"/>
        </w:rPr>
      </w:pPr>
      <w:r>
        <w:rPr>
          <w:rFonts w:ascii="Tinos" w:hAnsi="Tinos"/>
          <w:color w:val="00000a"/>
          <w:sz w:val="28"/>
        </w:rPr>
        <w:t xml:space="preserve">21.11. Рассмотрение и оценка заявок на участие в сравнительном анализе предложений осуществляется не позднее одного рабочего дня, следующего после даты окончания срока подачи заявок </w:t>
      </w:r>
      <w:r>
        <w:rPr>
          <w:rFonts w:ascii="Tinos" w:hAnsi="Tinos"/>
          <w:sz w:val="28"/>
        </w:rPr>
        <w:t xml:space="preserve">на участие в сравнительном анализе предложений</w:t>
      </w:r>
      <w:r>
        <w:rPr>
          <w:rFonts w:ascii="Tinos" w:hAnsi="Tinos"/>
          <w:color w:val="00000a"/>
          <w:sz w:val="28"/>
        </w:rPr>
        <w:t xml:space="preserve">. </w:t>
      </w:r>
      <w:r>
        <w:rPr>
          <w:rFonts w:ascii="Tinos" w:hAnsi="Tinos"/>
          <w:sz w:val="28"/>
        </w:rPr>
        <w:t xml:space="preserve">В случае, если </w:t>
      </w:r>
      <w:r>
        <w:rPr>
          <w:rFonts w:ascii="Tinos" w:hAnsi="Tinos"/>
          <w:color w:val="00000a"/>
          <w:sz w:val="28"/>
        </w:rPr>
        <w:t xml:space="preserve">в нескольких заявках на участие в сравнительном анализе предложений содержатся одинаковые условия испол</w:t>
      </w:r>
      <w:r>
        <w:rPr>
          <w:rFonts w:ascii="Tinos" w:hAnsi="Tinos"/>
          <w:color w:val="00000a"/>
          <w:sz w:val="28"/>
        </w:rPr>
        <w:t xml:space="preserve">нения договора или одинаковые ценовые предложения, меньший порядковый номер присваивается заявке на участие в сравнительном анализе предложений, которая поступила ранее других заявок на участие в сравнительном анализе предложений, содержащих такие условия.</w:t>
      </w:r>
      <w:r>
        <w:rPr>
          <w:rFonts w:ascii="Tinos" w:hAnsi="Tinos"/>
          <w:color w:val="00000a"/>
          <w:sz w:val="28"/>
        </w:rPr>
      </w:r>
    </w:p>
    <w:p>
      <w:pPr>
        <w:ind w:firstLine="709"/>
        <w:jc w:val="both"/>
        <w:tabs>
          <w:tab w:val="left" w:pos="0" w:leader="none"/>
          <w:tab w:val="left" w:pos="1843" w:leader="none"/>
        </w:tabs>
        <w:rPr>
          <w:rFonts w:ascii="Tinos" w:hAnsi="Tinos"/>
          <w:color w:val="00000a"/>
          <w:sz w:val="28"/>
        </w:rPr>
      </w:pPr>
      <w:r>
        <w:rPr>
          <w:rFonts w:ascii="Tinos" w:hAnsi="Tinos"/>
          <w:color w:val="00000a"/>
          <w:sz w:val="28"/>
        </w:rPr>
        <w:t xml:space="preserve">21.12. В случае установления факта подачи одним участником сравнительного анализа предложений двух и бол</w:t>
      </w:r>
      <w:r>
        <w:rPr>
          <w:rFonts w:ascii="Tinos" w:hAnsi="Tinos"/>
          <w:color w:val="00000a"/>
          <w:sz w:val="28"/>
        </w:rPr>
        <w:t xml:space="preserve">ее заявок на участие в сравнительном анализе предложений при условии, что поданные ранее такие заявки этим участником не отозваны, все заявки на участие в сравнительном анализе предложений, поданные этим участником, не рассматриваются и возвращаются ему.  </w:t>
      </w:r>
      <w:r>
        <w:rPr>
          <w:rFonts w:ascii="Tinos" w:hAnsi="Tinos"/>
          <w:color w:val="00000a"/>
          <w:sz w:val="28"/>
        </w:rPr>
      </w:r>
    </w:p>
    <w:p>
      <w:pPr>
        <w:ind w:firstLine="709"/>
        <w:jc w:val="both"/>
        <w:tabs>
          <w:tab w:val="left" w:pos="0" w:leader="none"/>
          <w:tab w:val="left" w:pos="1560" w:leader="none"/>
          <w:tab w:val="left" w:pos="1843" w:leader="none"/>
        </w:tabs>
        <w:rPr>
          <w:rFonts w:ascii="Tinos" w:hAnsi="Tinos"/>
          <w:color w:val="00000a"/>
          <w:sz w:val="28"/>
        </w:rPr>
      </w:pPr>
      <w:r>
        <w:rPr>
          <w:rFonts w:ascii="Tinos" w:hAnsi="Tinos"/>
          <w:color w:val="00000a"/>
          <w:sz w:val="28"/>
        </w:rPr>
        <w:t xml:space="preserve">21.13. Закупочная комиссия не рассматривает и отклоняет заявки на участие в сравнительном анализе предложений, если они не соответствуют </w:t>
      </w:r>
      <w:r>
        <w:rPr>
          <w:rFonts w:ascii="Tinos" w:hAnsi="Tinos"/>
          <w:color w:val="00000a"/>
          <w:sz w:val="28"/>
        </w:rPr>
        <w:t xml:space="preserve">требованиям, установленным в извещении о проведении сравнительного анализа предложений, или участником сравнительного анализа предложений не предоставлены документы и информация, предусмотренные в извещении о проведении сравнительного анализа предложений. </w:t>
      </w:r>
      <w:r>
        <w:rPr>
          <w:rFonts w:ascii="Tinos" w:hAnsi="Tinos"/>
          <w:color w:val="00000a"/>
          <w:sz w:val="28"/>
        </w:rPr>
      </w:r>
    </w:p>
    <w:p>
      <w:pPr>
        <w:ind w:firstLine="709"/>
        <w:jc w:val="both"/>
        <w:tabs>
          <w:tab w:val="left" w:pos="0" w:leader="none"/>
          <w:tab w:val="left" w:pos="1560" w:leader="none"/>
          <w:tab w:val="left" w:pos="1843" w:leader="none"/>
        </w:tabs>
        <w:rPr>
          <w:rFonts w:ascii="Tinos" w:hAnsi="Tinos"/>
          <w:color w:val="00000a"/>
          <w:sz w:val="28"/>
        </w:rPr>
      </w:pPr>
      <w:r>
        <w:rPr>
          <w:rFonts w:ascii="Tinos" w:hAnsi="Tinos"/>
          <w:color w:val="00000a"/>
          <w:sz w:val="28"/>
        </w:rPr>
        <w:t xml:space="preserve">21.14.  Результаты рассмотрения и оценки заявок на участие в сравнительном анализе предложений оформляются протоколом, который подписывается всеми членами закупочн</w:t>
      </w:r>
      <w:r>
        <w:rPr>
          <w:rFonts w:ascii="Tinos" w:hAnsi="Tinos"/>
          <w:color w:val="00000a"/>
          <w:sz w:val="28"/>
        </w:rPr>
        <w:t xml:space="preserve">ой комиссии в день рассмотрения таких заявок. Протокол рассмотрения и оценки заявок на участие в сравнительном анализе предложений размещается в ЕИС, на официальном сайте не позднее срока рассмотрения заявок на участие в сравнительном анализе предложений. </w:t>
      </w:r>
      <w:r>
        <w:rPr>
          <w:rFonts w:ascii="Tinos" w:hAnsi="Tinos"/>
          <w:color w:val="00000a"/>
          <w:sz w:val="28"/>
        </w:rPr>
      </w:r>
    </w:p>
    <w:p>
      <w:pPr>
        <w:ind w:firstLine="709"/>
        <w:jc w:val="both"/>
        <w:tabs>
          <w:tab w:val="left" w:pos="0" w:leader="none"/>
          <w:tab w:val="left" w:pos="1843" w:leader="none"/>
        </w:tabs>
        <w:rPr>
          <w:rFonts w:ascii="Tinos" w:hAnsi="Tinos"/>
          <w:color w:val="00000a"/>
          <w:sz w:val="28"/>
        </w:rPr>
      </w:pPr>
      <w:r>
        <w:rPr>
          <w:rFonts w:ascii="Tinos" w:hAnsi="Tinos"/>
          <w:color w:val="00000a"/>
          <w:sz w:val="28"/>
        </w:rPr>
        <w:t xml:space="preserve">21.15. Зака</w:t>
      </w:r>
      <w:r>
        <w:rPr>
          <w:rFonts w:ascii="Tinos" w:hAnsi="Tinos"/>
          <w:color w:val="00000a"/>
          <w:sz w:val="28"/>
        </w:rPr>
        <w:t xml:space="preserve">зчик вправе провести процедуру, направленную на добровольное изменение участниками сравнительного анализа предложений первоначальных предложений с целью повысить их предпочтительность для Заказчика (далее – переторжка), в порядке, установленном извещением </w:t>
      </w:r>
      <w:r>
        <w:rPr>
          <w:rFonts w:ascii="Tinos" w:hAnsi="Tinos"/>
          <w:sz w:val="28"/>
        </w:rPr>
        <w:t xml:space="preserve">о проведении сравнительного анализа предложений</w:t>
      </w:r>
      <w:r>
        <w:rPr>
          <w:rFonts w:ascii="Tinos" w:hAnsi="Tinos"/>
          <w:color w:val="00000a"/>
          <w:sz w:val="28"/>
        </w:rPr>
        <w:t xml:space="preserve">. Переторжка проводится в случае, если по результатам рассмотрения заявок на участие в сравнительном анализе предложений допущено две и более заявки на участие в таком сравнительном анализе предложений. </w:t>
      </w:r>
      <w:r>
        <w:rPr>
          <w:rFonts w:ascii="Tinos" w:hAnsi="Tinos"/>
          <w:sz w:val="28"/>
        </w:rPr>
        <w:t xml:space="preserve">Днем проведения переторжки является рабочий день, следующий после даты окончания срока рассмотрения заявок на участие </w:t>
      </w:r>
      <w:r>
        <w:rPr>
          <w:rFonts w:ascii="Tinos" w:hAnsi="Tinos"/>
          <w:color w:val="00000a"/>
          <w:sz w:val="28"/>
        </w:rPr>
        <w:t xml:space="preserve">в сравнительном анализе предложений</w:t>
      </w:r>
      <w:r>
        <w:rPr>
          <w:rFonts w:ascii="Tinos" w:hAnsi="Tinos"/>
          <w:sz w:val="28"/>
        </w:rPr>
        <w:t xml:space="preserve">.</w:t>
      </w:r>
      <w:r>
        <w:rPr>
          <w:rFonts w:ascii="Tinos" w:hAnsi="Tinos"/>
          <w:color w:val="000000" w:themeColor="text1"/>
          <w:sz w:val="28"/>
        </w:rPr>
        <w:t xml:space="preserve"> Дата проведения переторжки устанавливается в протоколе рассмотрения и оценки заявок на участие в сравнительном анализе предложений.</w:t>
      </w:r>
      <w:r>
        <w:rPr>
          <w:rFonts w:ascii="Tinos" w:hAnsi="Tinos"/>
          <w:color w:val="00000a"/>
          <w:sz w:val="28"/>
        </w:rPr>
      </w:r>
    </w:p>
    <w:p>
      <w:pPr>
        <w:ind w:firstLine="709"/>
        <w:jc w:val="both"/>
        <w:tabs>
          <w:tab w:val="left" w:pos="0" w:leader="none"/>
          <w:tab w:val="left" w:pos="1843" w:leader="none"/>
        </w:tabs>
        <w:rPr>
          <w:rFonts w:ascii="Tinos" w:hAnsi="Tinos"/>
          <w:color w:val="00000a"/>
          <w:sz w:val="28"/>
        </w:rPr>
      </w:pPr>
      <w:r>
        <w:rPr>
          <w:rFonts w:ascii="Tinos" w:hAnsi="Tinos"/>
          <w:color w:val="00000a"/>
          <w:sz w:val="28"/>
        </w:rPr>
        <w:t xml:space="preserve">21.16. В переторжке имеют право участвовать все участники закупки, на участие в сравнительном анализе предложений, которые были допущены к участию в сравнительном анализе предложений. Участник сравнительного анализа предложений вправе не </w:t>
      </w:r>
      <w:r>
        <w:rPr>
          <w:rFonts w:ascii="Tinos" w:hAnsi="Tinos"/>
          <w:color w:val="00000a"/>
          <w:sz w:val="28"/>
        </w:rPr>
        <w:t xml:space="preserve">улучшать сведения заявки на участие в сравнительном анализе предложений. Если участник сравнительного анализа предложений не предоставил улучшенных сведений такой заявки, то предложение такого участника, поданное им первоначально, признается окончательным.</w:t>
      </w:r>
      <w:r>
        <w:rPr>
          <w:rFonts w:ascii="Tinos" w:hAnsi="Tinos"/>
          <w:color w:val="00000a"/>
          <w:sz w:val="28"/>
        </w:rPr>
      </w:r>
    </w:p>
    <w:p>
      <w:pPr>
        <w:ind w:firstLine="709"/>
        <w:jc w:val="both"/>
        <w:tabs>
          <w:tab w:val="left" w:pos="284" w:leader="none"/>
          <w:tab w:val="left" w:pos="1843" w:leader="none"/>
        </w:tabs>
        <w:rPr>
          <w:rFonts w:ascii="Tinos" w:hAnsi="Tinos"/>
          <w:color w:val="000000" w:themeColor="text1"/>
          <w:sz w:val="28"/>
        </w:rPr>
      </w:pPr>
      <w:r>
        <w:rPr>
          <w:rFonts w:ascii="Tinos" w:hAnsi="Tinos"/>
          <w:color w:val="00000a"/>
          <w:sz w:val="28"/>
        </w:rPr>
        <w:t xml:space="preserve">21.17. Переторжка проводится путем предоставления участниками переторжки заявок, содержащих окончательные предложения на участие в сравнительном анализе предложений. </w:t>
      </w:r>
      <w:r>
        <w:rPr>
          <w:rFonts w:ascii="Tinos" w:hAnsi="Tinos"/>
          <w:color w:val="000000" w:themeColor="text1"/>
          <w:sz w:val="28"/>
        </w:rPr>
      </w:r>
    </w:p>
    <w:p>
      <w:pPr>
        <w:ind w:firstLine="709"/>
        <w:jc w:val="both"/>
        <w:widowControl w:val="off"/>
        <w:tabs>
          <w:tab w:val="left" w:pos="284" w:leader="none"/>
          <w:tab w:val="left" w:pos="1134" w:leader="none"/>
          <w:tab w:val="left" w:pos="1843" w:leader="none"/>
        </w:tabs>
        <w:rPr>
          <w:rFonts w:ascii="Tinos" w:hAnsi="Tinos"/>
          <w:sz w:val="28"/>
        </w:rPr>
      </w:pPr>
      <w:r>
        <w:rPr>
          <w:rFonts w:ascii="Tinos" w:hAnsi="Tinos"/>
          <w:sz w:val="28"/>
        </w:rPr>
        <w:t xml:space="preserve">21.18. Результаты рассмотрения и оценки заявок, содержащих окончательные предложения на участие в сравнительном анализе предложений, оформляются протоколом подведения итогов, который подписывается всем</w:t>
      </w:r>
      <w:r>
        <w:rPr>
          <w:rFonts w:ascii="Tinos" w:hAnsi="Tinos"/>
          <w:sz w:val="28"/>
        </w:rPr>
        <w:t xml:space="preserve">и членами закупочной комиссии в день рассмотрения таких заявок. Срок рассмотрения окончательных предложений не должен превышать одного рабочего дня с даты проведения переторжки. Протокол подведения итогов размещается в ЕИС, на официальном сайте не позднее </w:t>
      </w:r>
      <w:r>
        <w:rPr>
          <w:rFonts w:ascii="Tinos" w:hAnsi="Tinos"/>
          <w:sz w:val="28"/>
        </w:rPr>
        <w:t xml:space="preserve">трех  дней</w:t>
      </w:r>
      <w:r>
        <w:rPr>
          <w:rFonts w:ascii="Tinos" w:hAnsi="Tinos"/>
          <w:sz w:val="28"/>
        </w:rPr>
        <w:t xml:space="preserve"> со дня его подписания. </w:t>
      </w:r>
      <w:r>
        <w:rPr>
          <w:rFonts w:ascii="Tinos" w:hAnsi="Tinos"/>
          <w:sz w:val="28"/>
        </w:rPr>
      </w:r>
    </w:p>
    <w:p>
      <w:pPr>
        <w:ind w:firstLine="709"/>
        <w:jc w:val="both"/>
        <w:tabs>
          <w:tab w:val="left" w:pos="284" w:leader="none"/>
          <w:tab w:val="left" w:pos="709" w:leader="none"/>
          <w:tab w:val="left" w:pos="1134" w:leader="none"/>
          <w:tab w:val="left" w:pos="1843" w:leader="none"/>
        </w:tabs>
        <w:rPr>
          <w:rFonts w:ascii="Tinos" w:hAnsi="Tinos"/>
          <w:sz w:val="28"/>
        </w:rPr>
      </w:pPr>
      <w:r>
        <w:rPr>
          <w:rFonts w:ascii="Tinos" w:hAnsi="Tinos"/>
          <w:color w:val="00000a"/>
          <w:sz w:val="28"/>
        </w:rPr>
        <w:t xml:space="preserve">21.19</w:t>
      </w:r>
      <w:r>
        <w:rPr>
          <w:rFonts w:ascii="Tinos" w:hAnsi="Tinos"/>
          <w:color w:val="00000a"/>
          <w:sz w:val="28"/>
        </w:rPr>
        <w:t xml:space="preserve">. Если не подано ни одной заявки на участие в сравнительном анализе предложений или если по результатам рассмотрения заявок на участие в сравнительном анализе предложений закупочной комиссией отклонены все поданные заявки, сравнительный анализ предложений </w:t>
      </w:r>
      <w:r>
        <w:rPr>
          <w:rFonts w:ascii="Tinos" w:hAnsi="Tinos"/>
          <w:color w:val="00000a"/>
          <w:sz w:val="28"/>
        </w:rPr>
        <w:t xml:space="preserve">признается несостоявшимся. В указанном случае </w:t>
      </w:r>
      <w:r>
        <w:rPr>
          <w:rFonts w:ascii="Tinos" w:hAnsi="Tinos"/>
          <w:sz w:val="28"/>
        </w:rPr>
        <w:t xml:space="preserve">Заказчик вправе провести повторный сравнительный анализ предложений или осуществить закупку иным способом, предусмотренным Положением.</w:t>
      </w:r>
      <w:r>
        <w:rPr>
          <w:rFonts w:ascii="Tinos" w:hAnsi="Tinos"/>
          <w:sz w:val="28"/>
        </w:rPr>
      </w:r>
    </w:p>
    <w:p>
      <w:pPr>
        <w:ind w:firstLine="709"/>
        <w:jc w:val="both"/>
        <w:widowControl w:val="off"/>
        <w:tabs>
          <w:tab w:val="left" w:pos="0" w:leader="none"/>
          <w:tab w:val="left" w:pos="1134" w:leader="none"/>
          <w:tab w:val="left" w:pos="1276" w:leader="none"/>
          <w:tab w:val="left" w:pos="1843" w:leader="none"/>
        </w:tabs>
        <w:rPr>
          <w:rFonts w:ascii="Tinos" w:hAnsi="Tinos"/>
          <w:sz w:val="28"/>
        </w:rPr>
      </w:pPr>
      <w:r>
        <w:rPr>
          <w:rFonts w:ascii="Tinos" w:hAnsi="Tinos"/>
          <w:sz w:val="28"/>
        </w:rPr>
        <w:t xml:space="preserve">21.20. Договор заключается с победителем (единственным участником) сравнительного анализа предложений на условиях, предусмотренных извещением о проведении сравнительного анализа предложений и заявкой победителя сравнительного анализа предложений либо з</w:t>
      </w:r>
      <w:r>
        <w:rPr>
          <w:rFonts w:ascii="Tinos" w:hAnsi="Tinos"/>
          <w:sz w:val="28"/>
        </w:rPr>
        <w:t xml:space="preserve">аявкой единственного участника закупки, заявка которого по результатам рассмотрения заявок на участие в проведении сравнительного анализа предложений признана соответствующей требованиям извещения о проведении сравнительного анализа предложений в порядке, </w:t>
      </w:r>
      <w:r>
        <w:rPr>
          <w:rFonts w:ascii="Tinos" w:hAnsi="Tinos"/>
          <w:sz w:val="28"/>
        </w:rPr>
        <w:t xml:space="preserve">установленном извещением о проведении сравнительного анализа предложений, но не позднее чем через 10 дней с момента публикации протокола рассмотрения и оценки заявок на участие в сравнительном анализе предложений, а в случае проведения переторжки с момента</w:t>
      </w:r>
      <w:r>
        <w:rPr>
          <w:rFonts w:ascii="Tinos" w:hAnsi="Tinos"/>
          <w:sz w:val="28"/>
        </w:rPr>
        <w:t xml:space="preserve"> публикации протокола подведения итогов. Заказчик вправе заключить договоры с несколькими участниками сравнительного анализа предложений, допущенными к участию в закупке, в порядке, установленном извещением о проведении сравнительного анализа предложений. </w:t>
      </w:r>
      <w:r>
        <w:rPr>
          <w:rFonts w:ascii="Tinos" w:hAnsi="Tinos"/>
          <w:sz w:val="28"/>
        </w:rPr>
      </w:r>
    </w:p>
    <w:p>
      <w:pPr>
        <w:ind w:firstLine="709"/>
        <w:jc w:val="both"/>
        <w:widowControl w:val="off"/>
        <w:tabs>
          <w:tab w:val="left" w:pos="0" w:leader="none"/>
          <w:tab w:val="left" w:pos="1134" w:leader="none"/>
          <w:tab w:val="left" w:pos="1276" w:leader="none"/>
          <w:tab w:val="left" w:pos="1843" w:leader="none"/>
        </w:tabs>
        <w:rPr>
          <w:rFonts w:ascii="Tinos" w:hAnsi="Tinos"/>
          <w:sz w:val="28"/>
        </w:rPr>
      </w:pPr>
      <w:r>
        <w:rPr>
          <w:rFonts w:ascii="Tinos" w:hAnsi="Tinos"/>
          <w:sz w:val="28"/>
        </w:rPr>
        <w:t xml:space="preserve">21.21. Участник закупки, с которым заключается договор, признается уклонившимся от заключения договора, если</w:t>
      </w:r>
      <w:r>
        <w:rPr>
          <w:rFonts w:ascii="Tinos" w:hAnsi="Tinos"/>
          <w:sz w:val="28"/>
        </w:rPr>
        <w:t xml:space="preserve"> указанный участник не представил Заказчику подписанный договор в срок, указанный в извещении о проведении сравнительного анализа предложений, а также в случае непредоставления обеспечения исполнения договора в срок, установленный для заключения договора. </w:t>
      </w:r>
      <w:r>
        <w:rPr>
          <w:rFonts w:ascii="Tinos" w:hAnsi="Tinos"/>
          <w:sz w:val="28"/>
        </w:rPr>
      </w:r>
    </w:p>
    <w:p>
      <w:pPr>
        <w:contextualSpacing/>
        <w:ind w:firstLine="709"/>
        <w:jc w:val="both"/>
        <w:tabs>
          <w:tab w:val="left" w:pos="0" w:leader="none"/>
          <w:tab w:val="left" w:pos="1843" w:leader="none"/>
        </w:tabs>
        <w:rPr>
          <w:rFonts w:ascii="Tinos" w:hAnsi="Tinos"/>
          <w:sz w:val="28"/>
        </w:rPr>
      </w:pPr>
      <w:r>
        <w:rPr>
          <w:rFonts w:ascii="Tinos" w:hAnsi="Tinos"/>
          <w:sz w:val="28"/>
        </w:rPr>
        <w:t xml:space="preserve">21.22. Если</w:t>
      </w:r>
      <w:r>
        <w:rPr>
          <w:rFonts w:ascii="Tinos" w:hAnsi="Tinos"/>
          <w:spacing w:val="1"/>
          <w:sz w:val="28"/>
        </w:rPr>
        <w:t xml:space="preserve"> </w:t>
      </w:r>
      <w:r>
        <w:rPr>
          <w:rFonts w:ascii="Tinos" w:hAnsi="Tinos"/>
          <w:sz w:val="28"/>
        </w:rPr>
        <w:t xml:space="preserve">победитель (единственный участник) сравнительного анализа предложений признан уклонившимся</w:t>
      </w:r>
      <w:r>
        <w:rPr>
          <w:rFonts w:ascii="Tinos" w:hAnsi="Tinos"/>
          <w:spacing w:val="1"/>
          <w:sz w:val="28"/>
        </w:rPr>
        <w:t xml:space="preserve"> </w:t>
      </w:r>
      <w:r>
        <w:rPr>
          <w:rFonts w:ascii="Tinos" w:hAnsi="Tinos"/>
          <w:sz w:val="28"/>
        </w:rPr>
        <w:t xml:space="preserve">от</w:t>
      </w:r>
      <w:r>
        <w:rPr>
          <w:rFonts w:ascii="Tinos" w:hAnsi="Tinos"/>
          <w:spacing w:val="1"/>
          <w:sz w:val="28"/>
        </w:rPr>
        <w:t xml:space="preserve"> </w:t>
      </w:r>
      <w:r>
        <w:rPr>
          <w:rFonts w:ascii="Tinos" w:hAnsi="Tinos"/>
          <w:sz w:val="28"/>
        </w:rPr>
        <w:t xml:space="preserve">заключения</w:t>
      </w:r>
      <w:r>
        <w:rPr>
          <w:rFonts w:ascii="Tinos" w:hAnsi="Tinos"/>
          <w:spacing w:val="1"/>
          <w:sz w:val="28"/>
        </w:rPr>
        <w:t xml:space="preserve"> </w:t>
      </w:r>
      <w:r>
        <w:rPr>
          <w:rFonts w:ascii="Tinos" w:hAnsi="Tinos"/>
          <w:sz w:val="28"/>
        </w:rPr>
        <w:t xml:space="preserve">договора,</w:t>
      </w:r>
      <w:r>
        <w:rPr>
          <w:rFonts w:ascii="Tinos" w:hAnsi="Tinos"/>
          <w:spacing w:val="1"/>
          <w:sz w:val="28"/>
        </w:rPr>
        <w:t xml:space="preserve"> </w:t>
      </w:r>
      <w:r>
        <w:rPr>
          <w:rFonts w:ascii="Tinos" w:hAnsi="Tinos"/>
          <w:sz w:val="28"/>
        </w:rPr>
        <w:t xml:space="preserve">Заказчик вправе заключить договор с участником закупки, чья заявка получила второй порядковый номер при оценке и сопоставлении заявок участников по цене и условиям, предложенным вторым участником закупки.</w:t>
      </w:r>
      <w:r>
        <w:rPr>
          <w:rFonts w:ascii="Tinos" w:hAnsi="Tinos"/>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21.23. Заказчик вправе отказаться от заключения договора на любом этапе до моме</w:t>
      </w:r>
      <w:r>
        <w:rPr>
          <w:rFonts w:ascii="Tinos" w:hAnsi="Tinos"/>
          <w:color w:val="000000"/>
          <w:sz w:val="28"/>
        </w:rPr>
        <w:t xml:space="preserve">нта подписания. Если извещением о проведении сравнительного анализа предложений было установлено обеспечение исполнения договора и победитель (единственный участник) сравнительного анализа предложений предоставил обеспечение исполнения договора, то Заказчи</w:t>
      </w:r>
      <w:r>
        <w:rPr>
          <w:rFonts w:ascii="Tinos" w:hAnsi="Tinos"/>
          <w:color w:val="000000"/>
          <w:sz w:val="28"/>
        </w:rPr>
        <w:t xml:space="preserve">к вправе отказаться от заключения договора только по согласованию с таким победителем (единственным участником) закупки. Решение об отказе от заключения договора размещается в ЕИС, на официальном сайте не позднее трех дней с момента принятия этого решения.</w:t>
      </w:r>
      <w:r>
        <w:rPr>
          <w:rFonts w:ascii="Tinos" w:hAnsi="Tinos"/>
          <w:color w:val="000000"/>
          <w:sz w:val="28"/>
        </w:rPr>
      </w:r>
    </w:p>
    <w:p>
      <w:pPr>
        <w:pStyle w:val="898"/>
        <w:ind w:firstLine="709"/>
        <w:jc w:val="both"/>
        <w:spacing w:after="0" w:line="240" w:lineRule="auto"/>
        <w:widowControl w:val="off"/>
        <w:tabs>
          <w:tab w:val="left" w:pos="709" w:leader="none"/>
        </w:tabs>
        <w:rPr>
          <w:rFonts w:ascii="Tinos" w:hAnsi="Tinos"/>
          <w:i/>
          <w:color w:val="000000"/>
          <w:sz w:val="28"/>
        </w:rPr>
      </w:pPr>
      <w:r>
        <w:rPr>
          <w:rFonts w:ascii="Tinos" w:hAnsi="Tinos"/>
          <w:i/>
          <w:color w:val="000000"/>
          <w:sz w:val="28"/>
        </w:rPr>
      </w:r>
      <w:r>
        <w:rPr>
          <w:rFonts w:ascii="Tinos" w:hAnsi="Tinos"/>
          <w:i/>
          <w:color w:val="000000"/>
          <w:sz w:val="28"/>
        </w:rPr>
      </w:r>
    </w:p>
    <w:p>
      <w:pPr>
        <w:pStyle w:val="916"/>
        <w:ind w:firstLine="709"/>
        <w:jc w:val="both"/>
        <w:widowControl w:val="off"/>
        <w:tabs>
          <w:tab w:val="left" w:pos="1701" w:leader="none"/>
        </w:tabs>
        <w:rPr>
          <w:rFonts w:ascii="Tinos" w:hAnsi="Tinos"/>
        </w:rPr>
      </w:pPr>
      <w:r>
        <w:rPr>
          <w:rFonts w:ascii="Tinos" w:hAnsi="Tinos"/>
        </w:rPr>
      </w:r>
      <w:r>
        <w:rPr>
          <w:rFonts w:ascii="Tinos" w:hAnsi="Tinos"/>
        </w:rPr>
      </w:r>
    </w:p>
    <w:p>
      <w:pPr>
        <w:pStyle w:val="824"/>
        <w:ind w:firstLine="709"/>
        <w:jc w:val="center"/>
        <w:keepNext w:val="0"/>
        <w:spacing w:before="0" w:after="0"/>
        <w:widowControl w:val="off"/>
        <w:tabs>
          <w:tab w:val="left" w:pos="709" w:leader="none"/>
          <w:tab w:val="left" w:pos="1701" w:leader="none"/>
        </w:tabs>
        <w:rPr>
          <w:rFonts w:ascii="Tinos" w:hAnsi="Tinos"/>
          <w:b w:val="0"/>
          <w:sz w:val="28"/>
        </w:rPr>
      </w:pPr>
      <w:r>
        <w:rPr>
          <w:rFonts w:ascii="Tinos" w:hAnsi="Tinos"/>
          <w:b w:val="0"/>
          <w:sz w:val="28"/>
        </w:rPr>
        <w:t xml:space="preserve">Глава 22. ПРОВЕДЕНИЕ ЗАКРЫТЫХ ПРОЦЕДУР ЗАКУПОК</w:t>
      </w:r>
      <w:r>
        <w:rPr>
          <w:rFonts w:ascii="Tinos" w:hAnsi="Tinos"/>
          <w:b w:val="0"/>
          <w:sz w:val="28"/>
        </w:rPr>
      </w:r>
    </w:p>
    <w:p>
      <w:pPr>
        <w:pStyle w:val="898"/>
        <w:ind w:firstLine="709"/>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r>
      <w:r>
        <w:rPr>
          <w:rFonts w:ascii="Tinos" w:hAnsi="Tinos"/>
          <w:color w:val="000000"/>
          <w:sz w:val="28"/>
        </w:rPr>
      </w:r>
    </w:p>
    <w:p>
      <w:pPr>
        <w:ind w:right="9"/>
        <w:jc w:val="both"/>
        <w:widowControl w:val="off"/>
        <w:tabs>
          <w:tab w:val="left" w:pos="709" w:leader="none"/>
          <w:tab w:val="left" w:pos="851" w:leader="none"/>
          <w:tab w:val="left" w:pos="993" w:leader="none"/>
        </w:tabs>
        <w:rPr>
          <w:rFonts w:ascii="Tinos" w:hAnsi="Tinos"/>
          <w:color w:val="000000" w:themeColor="text1"/>
          <w:sz w:val="28"/>
          <w:u w:val="single"/>
        </w:rPr>
      </w:pPr>
      <w:r>
        <w:rPr>
          <w:rFonts w:ascii="Tinos" w:hAnsi="Tinos"/>
          <w:sz w:val="28"/>
        </w:rPr>
        <w:t xml:space="preserve">          22.1.  </w:t>
      </w:r>
      <w:r>
        <w:rPr>
          <w:rFonts w:ascii="Tinos" w:hAnsi="Tinos"/>
          <w:color w:val="000000" w:themeColor="text1"/>
          <w:sz w:val="28"/>
        </w:rPr>
        <w:t xml:space="preserve">Закрытые закупки проводятся заказчиком в случае, если сведения о такой закупке состав</w:t>
      </w:r>
      <w:r>
        <w:rPr>
          <w:rFonts w:ascii="Tinos" w:hAnsi="Tinos"/>
          <w:color w:val="000000" w:themeColor="text1"/>
          <w:sz w:val="28"/>
        </w:rPr>
        <w:t xml:space="preserve">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w:t>
      </w:r>
      <w:r>
        <w:rPr>
          <w:rFonts w:ascii="Tinos" w:hAnsi="Tinos"/>
          <w:color w:val="000000" w:themeColor="text1"/>
          <w:sz w:val="28"/>
        </w:rPr>
        <w:t xml:space="preserve">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w:t>
      </w:r>
      <w:r>
        <w:rPr>
          <w:rFonts w:ascii="Tinos" w:hAnsi="Tinos"/>
          <w:color w:val="000000" w:themeColor="text1"/>
          <w:sz w:val="28"/>
        </w:rPr>
        <w:t xml:space="preserve">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Pr>
          <w:rFonts w:ascii="Tinos" w:hAnsi="Tinos"/>
          <w:color w:val="000000" w:themeColor="text1"/>
          <w:sz w:val="28"/>
          <w:u w:val="single"/>
        </w:rPr>
      </w:r>
    </w:p>
    <w:p>
      <w:pPr>
        <w:pStyle w:val="898"/>
        <w:ind w:firstLine="567"/>
        <w:jc w:val="both"/>
        <w:spacing w:after="0" w:line="240" w:lineRule="auto"/>
        <w:widowControl w:val="off"/>
        <w:tabs>
          <w:tab w:val="left" w:pos="709" w:leader="none"/>
          <w:tab w:val="left" w:pos="1701" w:leader="none"/>
        </w:tabs>
        <w:rPr>
          <w:rFonts w:ascii="Tinos" w:hAnsi="Tinos"/>
          <w:color w:val="000000" w:themeColor="text1"/>
          <w:sz w:val="28"/>
        </w:rPr>
      </w:pPr>
      <w:r>
        <w:rPr>
          <w:rFonts w:ascii="Tinos" w:hAnsi="Tinos"/>
          <w:sz w:val="28"/>
        </w:rPr>
        <w:t xml:space="preserve">  22.2. </w:t>
      </w:r>
      <w:r>
        <w:rPr>
          <w:rFonts w:ascii="Tinos" w:hAnsi="Tinos"/>
          <w:color w:val="000000" w:themeColor="text1"/>
          <w:sz w:val="28"/>
        </w:rPr>
        <w:t xml:space="preserve">Под закрытыми способами закупки понимаются закрытый конкурс, закрытый аукцион, закрытый запрос котировок, закрытый запрос предложений (далее – закрытые конкурентные закупки). </w:t>
      </w:r>
      <w:r>
        <w:rPr>
          <w:rFonts w:ascii="Tinos" w:hAnsi="Tinos"/>
          <w:color w:val="000000" w:themeColor="text1"/>
          <w:sz w:val="28"/>
        </w:rPr>
      </w:r>
    </w:p>
    <w:p>
      <w:pPr>
        <w:pStyle w:val="898"/>
        <w:jc w:val="both"/>
        <w:spacing w:after="0" w:line="240" w:lineRule="auto"/>
        <w:widowControl w:val="off"/>
        <w:tabs>
          <w:tab w:val="left" w:pos="709" w:leader="none"/>
          <w:tab w:val="left" w:pos="1701" w:leader="none"/>
        </w:tabs>
        <w:rPr>
          <w:rFonts w:ascii="Tinos" w:hAnsi="Tinos"/>
          <w:color w:val="000000"/>
          <w:sz w:val="27"/>
        </w:rPr>
      </w:pPr>
      <w:r>
        <w:rPr>
          <w:rFonts w:ascii="Tinos" w:hAnsi="Tinos"/>
          <w:color w:val="000000"/>
          <w:sz w:val="28"/>
        </w:rPr>
        <w:t xml:space="preserve">          22.3. Закрытая конкурентная закупка осуществляется в порядке, установленном статьей 3.2 Федерального закона № 223-ФЗ, с учетом особенностей, предусмотренных настоящей главой.</w:t>
      </w:r>
      <w:r>
        <w:rPr>
          <w:rFonts w:ascii="Tinos" w:hAnsi="Tinos"/>
          <w:color w:val="000000"/>
          <w:sz w:val="27"/>
        </w:rPr>
      </w:r>
    </w:p>
    <w:p>
      <w:pPr>
        <w:jc w:val="both"/>
        <w:tabs>
          <w:tab w:val="left" w:pos="709" w:leader="none"/>
        </w:tabs>
        <w:rPr>
          <w:sz w:val="27"/>
        </w:rPr>
      </w:pPr>
      <w:r>
        <w:rPr>
          <w:rFonts w:ascii="Tinos" w:hAnsi="Tinos"/>
          <w:sz w:val="28"/>
        </w:rPr>
        <w:t xml:space="preserve">          22.4.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w:t>
      </w:r>
      <w:r>
        <w:rPr>
          <w:rFonts w:ascii="Tinos" w:hAnsi="Tinos"/>
          <w:sz w:val="28"/>
        </w:rPr>
        <w:t xml:space="preserve">ального закона                               № 223-ФЗ,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w:t>
      </w:r>
      <w:r>
        <w:rPr>
          <w:rFonts w:ascii="Tinos" w:hAnsi="Tinos"/>
          <w:sz w:val="28"/>
        </w:rPr>
        <w:t xml:space="preserve">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w:t>
      </w:r>
      <w:r>
        <w:rPr>
          <w:rFonts w:ascii="Tinos" w:hAnsi="Tinos"/>
          <w:sz w:val="28"/>
        </w:rPr>
        <w:t xml:space="preserve">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Федеральным законом № 223-ФЗ.</w:t>
      </w:r>
      <w:r>
        <w:rPr>
          <w:sz w:val="27"/>
        </w:rPr>
      </w:r>
    </w:p>
    <w:p>
      <w:pPr>
        <w:pStyle w:val="898"/>
        <w:ind w:firstLine="567"/>
        <w:jc w:val="both"/>
        <w:spacing w:after="0" w:line="240" w:lineRule="auto"/>
        <w:widowControl w:val="off"/>
        <w:tabs>
          <w:tab w:val="left" w:pos="709" w:leader="none"/>
          <w:tab w:val="left" w:pos="1701" w:leader="none"/>
        </w:tabs>
        <w:rPr>
          <w:rFonts w:ascii="Tinos" w:hAnsi="Tinos"/>
          <w:color w:val="000000"/>
          <w:sz w:val="27"/>
        </w:rPr>
      </w:pPr>
      <w:r>
        <w:rPr>
          <w:rFonts w:ascii="Tinos" w:hAnsi="Tinos"/>
          <w:color w:val="000000"/>
          <w:sz w:val="28"/>
        </w:rPr>
        <w:t xml:space="preserve">  22.5.  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 </w:t>
      </w:r>
      <w:r>
        <w:rPr>
          <w:rFonts w:ascii="Tinos" w:hAnsi="Tinos"/>
          <w:color w:val="000000"/>
          <w:sz w:val="27"/>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22.6.  Участник закрытой конкурентной закупки представляет </w:t>
      </w:r>
      <w:r>
        <w:rPr>
          <w:rFonts w:ascii="Tinos" w:hAnsi="Tinos"/>
          <w:color w:val="000000"/>
          <w:sz w:val="28"/>
        </w:rPr>
        <w:t xml:space="preserve">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22.7.  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22.8. Пр</w:t>
      </w:r>
      <w:r>
        <w:rPr>
          <w:rFonts w:ascii="Tinos" w:hAnsi="Tinos"/>
          <w:color w:val="000000"/>
          <w:sz w:val="28"/>
        </w:rPr>
        <w:t xml:space="preserve">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ЭП.</w:t>
      </w:r>
      <w:r>
        <w:rPr>
          <w:rFonts w:ascii="Tinos" w:hAnsi="Tinos"/>
          <w:color w:val="000000"/>
          <w:sz w:val="28"/>
        </w:rPr>
      </w:r>
    </w:p>
    <w:p>
      <w:pPr>
        <w:pStyle w:val="898"/>
        <w:jc w:val="both"/>
        <w:spacing w:after="0" w:line="240" w:lineRule="auto"/>
        <w:widowControl w:val="off"/>
        <w:tabs>
          <w:tab w:val="left" w:pos="709" w:leader="none"/>
          <w:tab w:val="left" w:pos="1701" w:leader="none"/>
        </w:tabs>
        <w:rPr>
          <w:rFonts w:ascii="Tinos" w:hAnsi="Tinos"/>
          <w:color w:val="000000"/>
          <w:sz w:val="28"/>
        </w:rPr>
      </w:pPr>
      <w:r>
        <w:rPr>
          <w:rFonts w:ascii="Tinos" w:hAnsi="Tinos"/>
          <w:color w:val="000000"/>
          <w:sz w:val="28"/>
        </w:rPr>
        <w:t xml:space="preserve">          22.9.  Договор должен быть заключен Заказчиком не ранее чем через 10 дней с даты подписания протокола подведения итогов закрытой конкурентной закупки и не позднее чем через 20 дней с даты подписания указанного протокола. </w:t>
      </w:r>
      <w:r>
        <w:rPr>
          <w:rFonts w:ascii="Tinos" w:hAnsi="Tinos"/>
          <w:color w:val="000000"/>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Глава 23. ПОРЯДОК ЗАКЛЮЧЕНИЯ ДОГОВОРОВ ПО    </w:t>
      </w:r>
      <w:r>
        <w:rPr>
          <w:rFonts w:ascii="Tinos" w:hAnsi="Tinos"/>
          <w:b w:val="0"/>
          <w:sz w:val="28"/>
        </w:rPr>
      </w:r>
    </w:p>
    <w:p>
      <w:pPr>
        <w:pStyle w:val="824"/>
        <w:ind w:firstLine="709"/>
        <w:jc w:val="center"/>
        <w:keepNext w:val="0"/>
        <w:spacing w:before="0" w:after="0"/>
        <w:widowControl w:val="off"/>
        <w:tabs>
          <w:tab w:val="left" w:pos="709" w:leader="none"/>
        </w:tabs>
        <w:rPr>
          <w:rFonts w:ascii="Tinos" w:hAnsi="Tinos"/>
          <w:b w:val="0"/>
          <w:sz w:val="28"/>
        </w:rPr>
      </w:pPr>
      <w:r>
        <w:rPr>
          <w:rFonts w:ascii="Tinos" w:hAnsi="Tinos"/>
          <w:b w:val="0"/>
          <w:sz w:val="28"/>
        </w:rPr>
        <w:t xml:space="preserve"> РЕЗУЛЬТАТАМ КОНКУРЕНТНЫХ ЗАКУПОК</w:t>
      </w:r>
      <w:r>
        <w:rPr>
          <w:rFonts w:ascii="Tinos" w:hAnsi="Tinos"/>
          <w:b w:val="0"/>
          <w:sz w:val="28"/>
        </w:rPr>
      </w:r>
    </w:p>
    <w:p>
      <w:pPr>
        <w:ind w:firstLine="709"/>
        <w:widowControl w:val="off"/>
        <w:rPr>
          <w:rFonts w:ascii="Tinos" w:hAnsi="Tinos"/>
          <w:b/>
          <w:sz w:val="28"/>
        </w:rPr>
      </w:pPr>
      <w:r>
        <w:rPr>
          <w:rFonts w:ascii="Tinos" w:hAnsi="Tinos"/>
          <w:b/>
          <w:sz w:val="28"/>
        </w:rPr>
      </w:r>
      <w:r>
        <w:rPr>
          <w:rFonts w:ascii="Tinos" w:hAnsi="Tinos"/>
          <w:b/>
          <w:sz w:val="28"/>
        </w:rPr>
      </w:r>
    </w:p>
    <w:p>
      <w:pPr>
        <w:pStyle w:val="882"/>
        <w:ind w:left="0"/>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          23.1. Договор может быть заключен не ранее чем через 10 дней и не позднее чем через 20 дней с даты размещения в ЕИС протокола подведения итогов, составленного по результатам ко</w:t>
      </w:r>
      <w:r>
        <w:rPr>
          <w:rFonts w:ascii="Tinos" w:hAnsi="Tinos"/>
          <w:color w:val="000000"/>
          <w:sz w:val="28"/>
        </w:rPr>
        <w:t xml:space="preserve">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w:t>
      </w:r>
      <w:r>
        <w:rPr>
          <w:rFonts w:ascii="Tinos" w:hAnsi="Tinos"/>
          <w:color w:val="000000"/>
          <w:sz w:val="28"/>
        </w:rPr>
        <w:t xml:space="preserve">иссии,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r>
        <w:rPr>
          <w:rFonts w:ascii="Tinos" w:hAnsi="Tinos"/>
          <w:color w:val="000000"/>
          <w:sz w:val="28"/>
        </w:rPr>
      </w:r>
    </w:p>
    <w:p>
      <w:pPr>
        <w:pStyle w:val="882"/>
        <w:ind w:left="0" w:firstLine="567"/>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  23.2.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 </w:t>
      </w:r>
      <w:hyperlink w:tooltip="#антидемпинг" w:anchor="антидемпинг" w:history="1">
        <w:r>
          <w:rPr>
            <w:rStyle w:val="921"/>
            <w:rFonts w:ascii="Tinos" w:hAnsi="Tinos"/>
            <w:color w:val="000000"/>
            <w:sz w:val="28"/>
            <w:u w:val="none"/>
          </w:rPr>
          <w:t xml:space="preserve">пунктом 23.19</w:t>
        </w:r>
      </w:hyperlink>
      <w:r>
        <w:rPr>
          <w:rFonts w:ascii="Tinos" w:hAnsi="Tinos"/>
          <w:color w:val="000000"/>
          <w:sz w:val="28"/>
        </w:rPr>
        <w:t xml:space="preserve"> Положения.</w:t>
      </w:r>
      <w:r>
        <w:rPr>
          <w:rFonts w:ascii="Tinos" w:hAnsi="Tinos"/>
          <w:color w:val="000000"/>
          <w:sz w:val="28"/>
        </w:rPr>
      </w:r>
    </w:p>
    <w:p>
      <w:pPr>
        <w:ind w:firstLine="709"/>
        <w:jc w:val="both"/>
        <w:widowControl w:val="off"/>
        <w:rPr>
          <w:rFonts w:ascii="Tinos" w:hAnsi="Tinos"/>
          <w:sz w:val="28"/>
        </w:rPr>
      </w:pPr>
      <w:r>
        <w:rPr>
          <w:rFonts w:ascii="Tinos" w:hAnsi="Tinos"/>
          <w:sz w:val="28"/>
        </w:rPr>
        <w:t xml:space="preserve">В случ</w:t>
      </w:r>
      <w:r>
        <w:rPr>
          <w:rFonts w:ascii="Tinos" w:hAnsi="Tinos"/>
          <w:sz w:val="28"/>
        </w:rPr>
        <w:t xml:space="preserve">ае, если исполнение договора обеспечивается путем предоставления банковской гарантии, независимой гарантии (в случае осуществления конкурентной закупки, участниками которой могут быть только субъекты МСП), победитель, участник конкурентной закупки, с котор</w:t>
      </w:r>
      <w:r>
        <w:rPr>
          <w:rFonts w:ascii="Tinos" w:hAnsi="Tinos"/>
          <w:sz w:val="28"/>
        </w:rPr>
        <w:t xml:space="preserve">ым заключается договор, до заключения договора должен обеспечить предоставление Заказчику оригиналов банковской гарантии, независимой гарантии (в случае осуществления конкурентной закупки, участниками которой могут быть только субъекты МСП), оформленных в </w:t>
      </w:r>
      <w:r>
        <w:rPr>
          <w:rFonts w:ascii="Tinos" w:hAnsi="Tinos"/>
          <w:sz w:val="28"/>
        </w:rPr>
        <w:t xml:space="preserve">письменной форме на бумажном носителе или предоставить копии таких оригиналов, заверенных электронной подписью победителя при заключении договора на ЭП.</w:t>
      </w:r>
      <w:r>
        <w:rPr>
          <w:rFonts w:ascii="Tinos" w:hAnsi="Tinos"/>
          <w:sz w:val="28"/>
        </w:rPr>
      </w:r>
    </w:p>
    <w:p>
      <w:pPr>
        <w:ind w:firstLine="709"/>
        <w:jc w:val="both"/>
        <w:widowControl w:val="off"/>
        <w:rPr>
          <w:rFonts w:ascii="Tinos" w:hAnsi="Tinos"/>
          <w:sz w:val="28"/>
        </w:rPr>
      </w:pPr>
      <w:r>
        <w:rPr>
          <w:rFonts w:ascii="Tinos" w:hAnsi="Tinos"/>
          <w:sz w:val="28"/>
        </w:rPr>
        <w:t xml:space="preserve">В случае, если исполнение договора обеспечивается путем внесения денежных средств победитель, участник конкурентной закупки, с которым заключается договор, до заключения договора должен обеспечить перечисление денежных средств на счет Заказчика.</w:t>
      </w:r>
      <w:r>
        <w:rPr>
          <w:rFonts w:ascii="Tinos" w:hAnsi="Tinos"/>
          <w:sz w:val="28"/>
        </w:rPr>
      </w:r>
    </w:p>
    <w:p>
      <w:pPr>
        <w:pStyle w:val="882"/>
        <w:ind w:left="0"/>
        <w:jc w:val="both"/>
        <w:spacing w:after="0" w:line="240" w:lineRule="auto"/>
        <w:widowControl w:val="off"/>
        <w:rPr>
          <w:rFonts w:ascii="Tinos" w:hAnsi="Tinos"/>
          <w:color w:val="000000"/>
          <w:sz w:val="28"/>
        </w:rPr>
      </w:pPr>
      <w:r/>
      <w:bookmarkStart w:id="70" w:name="договорЭП"/>
      <w:r/>
      <w:bookmarkEnd w:id="70"/>
      <w:r>
        <w:rPr>
          <w:rFonts w:ascii="Tinos" w:hAnsi="Tinos"/>
          <w:color w:val="000000"/>
          <w:sz w:val="28"/>
        </w:rPr>
        <w:t xml:space="preserve">          В случае, если исполнение дог</w:t>
      </w:r>
      <w:r>
        <w:rPr>
          <w:rFonts w:ascii="Tinos" w:hAnsi="Tinos"/>
          <w:color w:val="000000"/>
          <w:sz w:val="28"/>
        </w:rPr>
        <w:t xml:space="preserve">овора обеспечивается иным способом, предусмотренным извещением об осуществлении конкурентной закупки, документацией о конкурентной закупке, победитель, участник конкурентной закупки, с которым заключается договор, до заключения договора должен обеспечить п</w:t>
      </w:r>
      <w:r>
        <w:rPr>
          <w:rFonts w:ascii="Tinos" w:hAnsi="Tinos"/>
          <w:color w:val="000000"/>
          <w:sz w:val="28"/>
        </w:rPr>
        <w:t xml:space="preserve">редоставление Заказчику оригиналов документов, предусмотренных извещением об осуществлении конкурентной закупки, документацией о конкурентной закупке или копий оригиналов документов, заверенных электронной подписью победителя при заключении договора на ЭП.</w:t>
      </w:r>
      <w:r>
        <w:rPr>
          <w:rFonts w:ascii="Tinos" w:hAnsi="Tinos"/>
          <w:color w:val="000000"/>
          <w:sz w:val="28"/>
        </w:rPr>
      </w:r>
    </w:p>
    <w:p>
      <w:pPr>
        <w:pStyle w:val="882"/>
        <w:ind w:left="0"/>
        <w:jc w:val="both"/>
        <w:spacing w:after="0" w:line="240" w:lineRule="auto"/>
        <w:widowControl w:val="off"/>
        <w:tabs>
          <w:tab w:val="left" w:pos="567" w:leader="none"/>
          <w:tab w:val="left" w:pos="992" w:leader="none"/>
        </w:tabs>
        <w:rPr>
          <w:rFonts w:ascii="Tinos" w:hAnsi="Tinos"/>
          <w:color w:val="000000"/>
          <w:sz w:val="28"/>
        </w:rPr>
      </w:pPr>
      <w:r>
        <w:rPr>
          <w:rFonts w:ascii="Tinos" w:hAnsi="Tinos"/>
          <w:color w:val="000000"/>
          <w:sz w:val="28"/>
        </w:rPr>
        <w:t xml:space="preserve">          23.3. По результатам конкурентной закупки в электронной форме  договор заключается с победителем такой закупки, а в случаях, предусм</w:t>
      </w:r>
      <w:r>
        <w:rPr>
          <w:rFonts w:ascii="Tinos" w:hAnsi="Tinos"/>
          <w:color w:val="000000"/>
          <w:sz w:val="28"/>
        </w:rPr>
        <w:t xml:space="preserve">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w:t>
      </w:r>
      <w:r>
        <w:rPr>
          <w:rFonts w:ascii="Tinos" w:hAnsi="Tinos"/>
          <w:color w:val="000000"/>
          <w:sz w:val="28"/>
        </w:rPr>
        <w:t xml:space="preserve">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r>
        <w:rPr>
          <w:rFonts w:ascii="Tinos" w:hAnsi="Tinos"/>
          <w:color w:val="000000"/>
          <w:sz w:val="28"/>
        </w:rPr>
      </w:r>
    </w:p>
    <w:p>
      <w:pPr>
        <w:jc w:val="both"/>
        <w:widowControl w:val="off"/>
        <w:tabs>
          <w:tab w:val="left" w:pos="709" w:leader="none"/>
          <w:tab w:val="left" w:pos="1701" w:leader="none"/>
        </w:tabs>
        <w:rPr>
          <w:rFonts w:ascii="Tinos" w:hAnsi="Tinos"/>
          <w:sz w:val="28"/>
        </w:rPr>
      </w:pPr>
      <w:r>
        <w:rPr>
          <w:rFonts w:ascii="Tinos" w:hAnsi="Tinos"/>
          <w:sz w:val="28"/>
        </w:rPr>
        <w:t xml:space="preserve">          23.4. В течение пяти дней с даты размещения в ЕИС, на</w:t>
      </w:r>
      <w:r>
        <w:rPr>
          <w:rFonts w:ascii="Tinos" w:hAnsi="Tinos"/>
          <w:sz w:val="28"/>
        </w:rPr>
        <w:t xml:space="preserve"> официальном сайте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w:t>
      </w:r>
      <w:r>
        <w:rPr>
          <w:rFonts w:ascii="Tinos" w:hAnsi="Tinos"/>
          <w:sz w:val="28"/>
        </w:rPr>
        <w:t xml:space="preserve">и извещению об осуществлении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w:t>
      </w:r>
      <w:r>
        <w:rPr>
          <w:rFonts w:ascii="Tinos" w:hAnsi="Tinos"/>
          <w:sz w:val="28"/>
        </w:rPr>
        <w:t xml:space="preserve">а снижена до половины процента НМЦД или ниже),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за</w:t>
      </w:r>
      <w:r>
        <w:rPr>
          <w:rFonts w:ascii="Tinos" w:hAnsi="Tinos"/>
          <w:sz w:val="28"/>
        </w:rPr>
        <w:t xml:space="preserve">проса предложений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Pr>
          <w:rFonts w:ascii="Tinos" w:hAnsi="Tinos"/>
          <w:sz w:val="28"/>
        </w:rPr>
      </w:r>
    </w:p>
    <w:p>
      <w:pPr>
        <w:jc w:val="both"/>
        <w:widowControl w:val="off"/>
        <w:tabs>
          <w:tab w:val="left" w:pos="709" w:leader="none"/>
          <w:tab w:val="left" w:pos="1701" w:leader="none"/>
        </w:tabs>
        <w:rPr>
          <w:rFonts w:ascii="Tinos" w:hAnsi="Tinos"/>
          <w:sz w:val="28"/>
        </w:rPr>
      </w:pPr>
      <w:r>
        <w:rPr>
          <w:rFonts w:ascii="Tinos" w:hAnsi="Tinos"/>
          <w:sz w:val="28"/>
        </w:rPr>
        <w:t xml:space="preserve">          23.5. В тече</w:t>
      </w:r>
      <w:r>
        <w:rPr>
          <w:rFonts w:ascii="Tinos" w:hAnsi="Tinos"/>
          <w:sz w:val="28"/>
        </w:rPr>
        <w:t xml:space="preserve">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w:t>
      </w:r>
      <w:r>
        <w:rPr>
          <w:rFonts w:ascii="Tinos" w:hAnsi="Tinos"/>
          <w:sz w:val="28"/>
        </w:rPr>
        <w:t xml:space="preserve">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пунктом 23.6 Пол</w:t>
      </w:r>
      <w:r>
        <w:rPr>
          <w:rFonts w:ascii="Tinos" w:hAnsi="Tinos"/>
          <w:sz w:val="28"/>
        </w:rPr>
        <w:t xml:space="preserve">ожения. В случае, если по результатам конкурентной закупки в электронной форме цена договора снижена на 25 процентов и более от НМЦД, победитель (единственный участник) соответствующей закупки предоставляет обеспечение исполнения договора в соответствии с </w:t>
      </w:r>
      <w:hyperlink r:id="rId33" w:tooltip="consultantplus://offline/ref=E254E5010743496FCDF586F84481D19B866E0C1FC166E1FE2FB8BDE1196C67A4A9916141DB122BF7gBp2I" w:history="1">
        <w:r>
          <w:rPr>
            <w:rStyle w:val="921"/>
            <w:rFonts w:ascii="Tinos" w:hAnsi="Tinos"/>
            <w:color w:val="000000"/>
            <w:sz w:val="28"/>
            <w:u w:val="none"/>
          </w:rPr>
          <w:t xml:space="preserve">пунктом</w:t>
        </w:r>
      </w:hyperlink>
      <w:r>
        <w:rPr>
          <w:rFonts w:ascii="Tinos" w:hAnsi="Tinos"/>
          <w:sz w:val="28"/>
        </w:rPr>
        <w:t xml:space="preserve"> 23.19 Положения.</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23.6. В течение пяти дней с даты размещения Заказчиком на ЭП проекта договора победитель (единственный участник) конкурентной закупки в электр</w:t>
      </w:r>
      <w:r>
        <w:rPr>
          <w:rFonts w:ascii="Tinos" w:hAnsi="Tinos"/>
          <w:sz w:val="28"/>
        </w:rPr>
        <w:t xml:space="preserve">онной форме в случае наличия разногласий по проекту договора, размещенному в соответствии с пунктом 23.4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w:t>
      </w:r>
      <w:r>
        <w:rPr>
          <w:rFonts w:ascii="Tinos" w:hAnsi="Tinos"/>
          <w:sz w:val="28"/>
        </w:rPr>
        <w:t xml:space="preserve">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w:t>
      </w:r>
      <w:r>
        <w:rPr>
          <w:rFonts w:ascii="Tinos" w:hAnsi="Tinos"/>
          <w:sz w:val="28"/>
        </w:rPr>
        <w:t xml:space="preserve">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23.7. </w:t>
      </w:r>
      <w:bookmarkStart w:id="71" w:name="Par4"/>
      <w:r/>
      <w:bookmarkEnd w:id="71"/>
      <w:r>
        <w:rPr>
          <w:rFonts w:ascii="Tinos" w:hAnsi="Tinos"/>
          <w:sz w:val="28"/>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23.6 Положения протокола разногласий Заказчик рассматривает пр</w:t>
      </w:r>
      <w:r>
        <w:rPr>
          <w:rFonts w:ascii="Tinos" w:hAnsi="Tinos"/>
          <w:sz w:val="28"/>
        </w:rPr>
        <w:t xml:space="preserve">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23.8. </w:t>
      </w:r>
      <w:bookmarkStart w:id="72" w:name="Par5"/>
      <w:r/>
      <w:bookmarkEnd w:id="72"/>
      <w:r>
        <w:rPr>
          <w:rFonts w:ascii="Tinos" w:hAnsi="Tinos"/>
          <w:sz w:val="28"/>
        </w:rPr>
        <w:t xml:space="preserve">В течение трех рабочих дней с даты размещения Заказчиком на ЭП документов, предусмотренных пунктом 23.7 Положения, победитель (единственный участник) конкурентной закупки в эле</w:t>
      </w:r>
      <w:r>
        <w:rPr>
          <w:rFonts w:ascii="Tinos" w:hAnsi="Tinos"/>
          <w:sz w:val="28"/>
        </w:rPr>
        <w:t xml:space="preserve">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подтверждающий предоставление обеспечения </w:t>
      </w:r>
      <w:r>
        <w:rPr>
          <w:rFonts w:ascii="Tinos" w:hAnsi="Tinos"/>
          <w:sz w:val="28"/>
        </w:rPr>
        <w:t xml:space="preserve">исполнения договора в соответствии с пунктом 23.2 Положения, подписанный усиленной квалифицированной электронной подписью указанного лица.</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23.9. В течение трех рабочих дней с даты размещения на ЭП проекта договора, подписанного усиленной квалифицированной электронной подпись</w:t>
      </w:r>
      <w:r>
        <w:rPr>
          <w:rFonts w:ascii="Tinos" w:hAnsi="Tinos"/>
          <w:sz w:val="28"/>
        </w:rPr>
        <w:t xml:space="preserve">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23.19 Положения, обеспечения испол</w:t>
      </w:r>
      <w:r>
        <w:rPr>
          <w:rFonts w:ascii="Tinos" w:hAnsi="Tinos"/>
          <w:sz w:val="28"/>
        </w:rPr>
        <w:t xml:space="preserve">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23.10. Победитель (единственный участник) конкурентной за</w:t>
      </w:r>
      <w:r>
        <w:rPr>
          <w:rFonts w:ascii="Tinos" w:hAnsi="Tinos"/>
          <w:sz w:val="28"/>
        </w:rPr>
        <w:t xml:space="preserve">купки в электронной форме признается уклонившимся от заключения договора в случае, если в сроки, предусмотренные пунктом 23.5 Положения он не направил Заказчику проект договора, подписанный лицом, имеющим право действовать от имени такого победителя (единс</w:t>
      </w:r>
      <w:r>
        <w:rPr>
          <w:rFonts w:ascii="Tinos" w:hAnsi="Tinos"/>
          <w:sz w:val="28"/>
        </w:rPr>
        <w:t xml:space="preserve">твенного участника), или не направил протокол разногласий, предусмотренный пунктом 23.6 Положения, или, не предоставил обеспечение исполнения договора, предусмотренное документацией о конкурентной закупке, пунктом 23.19 Положения. При этом Заказчик не позд</w:t>
      </w:r>
      <w:r>
        <w:rPr>
          <w:rFonts w:ascii="Tinos" w:hAnsi="Tinos"/>
          <w:sz w:val="28"/>
        </w:rPr>
        <w:t xml:space="preserve">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w:t>
      </w:r>
      <w:r>
        <w:rPr>
          <w:rFonts w:ascii="Tinos" w:hAnsi="Tinos"/>
          <w:sz w:val="28"/>
        </w:rPr>
        <w:t xml:space="preserve">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23.11.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w:t>
      </w:r>
      <w:r>
        <w:rPr>
          <w:rFonts w:ascii="Tinos" w:hAnsi="Tinos"/>
          <w:sz w:val="28"/>
        </w:rPr>
        <w:t xml:space="preserve">нной форме, заявке которого присвоен второй номер. Этот участник признается победителем такой закупки, и в проект договора, прилагаемый к извещению об осуществлении конкурентной закупки в электронной форме, документации о конкурентной закупке, Заказчиком в</w:t>
      </w:r>
      <w:r>
        <w:rPr>
          <w:rFonts w:ascii="Tinos" w:hAnsi="Tinos"/>
          <w:sz w:val="28"/>
        </w:rPr>
        <w:t xml:space="preserve">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w:t>
      </w:r>
      <w:r>
        <w:rPr>
          <w:rFonts w:ascii="Tinos" w:hAnsi="Tinos"/>
          <w:sz w:val="28"/>
        </w:rPr>
        <w:t xml:space="preserve">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23.12. Участник конкурентной закупки в электронной форме, признанный победителем такой закупки в соответствии с пунктом 23.11  Положения вправе подписать проект договора или направить Заказчику протокол разногласий в сроки, предусмотренные </w:t>
      </w:r>
      <w:hyperlink w:tooltip="#Par3" w:anchor="Par3" w:history="1">
        <w:r>
          <w:rPr>
            <w:rStyle w:val="921"/>
            <w:rFonts w:ascii="Tinos" w:hAnsi="Tinos"/>
            <w:color w:val="000000"/>
            <w:sz w:val="28"/>
            <w:u w:val="none"/>
          </w:rPr>
          <w:t xml:space="preserve">пунктом 23.6</w:t>
        </w:r>
      </w:hyperlink>
      <w:r>
        <w:rPr>
          <w:rFonts w:ascii="Tinos" w:hAnsi="Tinos"/>
          <w:sz w:val="28"/>
        </w:rPr>
        <w:t xml:space="preserve"> Положения, либо отка</w:t>
      </w:r>
      <w:r>
        <w:rPr>
          <w:rFonts w:ascii="Tinos" w:hAnsi="Tinos"/>
          <w:sz w:val="28"/>
        </w:rPr>
        <w:t xml:space="preserve">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w:tooltip="#антидемпинг" w:anchor="антидемпинг" w:history="1">
        <w:r>
          <w:rPr>
            <w:rStyle w:val="921"/>
            <w:rFonts w:ascii="Tinos" w:hAnsi="Tinos"/>
            <w:color w:val="000000"/>
            <w:sz w:val="28"/>
            <w:u w:val="none"/>
          </w:rPr>
          <w:t xml:space="preserve">пунктом 23.19</w:t>
        </w:r>
      </w:hyperlink>
      <w:r>
        <w:rPr>
          <w:rFonts w:ascii="Tinos" w:hAnsi="Tinos"/>
          <w:sz w:val="28"/>
        </w:rPr>
        <w:t xml:space="preserve"> Положения. </w:t>
      </w:r>
      <w:r>
        <w:rPr>
          <w:rFonts w:ascii="Tinos" w:hAnsi="Tinos"/>
          <w:sz w:val="28"/>
        </w:rPr>
      </w:r>
    </w:p>
    <w:p>
      <w:pPr>
        <w:jc w:val="both"/>
        <w:widowControl w:val="off"/>
        <w:tabs>
          <w:tab w:val="left" w:pos="709" w:leader="none"/>
          <w:tab w:val="left" w:pos="1843" w:leader="none"/>
        </w:tabs>
        <w:rPr>
          <w:rFonts w:ascii="Tinos" w:hAnsi="Tinos"/>
          <w:color w:val="000000" w:themeColor="text1"/>
          <w:sz w:val="28"/>
        </w:rPr>
      </w:pPr>
      <w:r>
        <w:rPr>
          <w:rFonts w:ascii="Tinos" w:hAnsi="Tinos"/>
          <w:color w:val="000000" w:themeColor="text1"/>
          <w:sz w:val="28"/>
        </w:rPr>
        <w:t xml:space="preserve">          23.13</w:t>
      </w:r>
      <w:bookmarkStart w:id="73" w:name="договорОК"/>
      <w:r>
        <w:rPr>
          <w:rFonts w:ascii="Tinos" w:hAnsi="Tinos"/>
          <w:color w:val="000000" w:themeColor="text1"/>
          <w:sz w:val="28"/>
        </w:rPr>
        <w:t xml:space="preserve">. По результатам открытого конкурса договор заключается с</w:t>
      </w:r>
      <w:r>
        <w:rPr>
          <w:rFonts w:ascii="Tinos" w:hAnsi="Tinos"/>
          <w:color w:val="000000" w:themeColor="text1"/>
          <w:sz w:val="28"/>
        </w:rPr>
        <w:t xml:space="preserve">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w:t>
      </w:r>
      <w:r>
        <w:rPr>
          <w:rFonts w:ascii="Tinos" w:hAnsi="Tinos"/>
          <w:color w:val="000000" w:themeColor="text1"/>
          <w:sz w:val="28"/>
        </w:rPr>
        <w:t xml:space="preserve">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bookmarkEnd w:id="73"/>
      <w:r/>
      <w:r>
        <w:rPr>
          <w:rFonts w:ascii="Tinos" w:hAnsi="Tinos"/>
          <w:color w:val="000000" w:themeColor="text1"/>
          <w:sz w:val="28"/>
        </w:rPr>
      </w:r>
    </w:p>
    <w:p>
      <w:pPr>
        <w:jc w:val="both"/>
        <w:widowControl w:val="off"/>
        <w:tabs>
          <w:tab w:val="left" w:pos="709" w:leader="none"/>
          <w:tab w:val="left" w:pos="1843" w:leader="none"/>
        </w:tabs>
        <w:rPr>
          <w:rFonts w:ascii="Tinos" w:hAnsi="Tinos"/>
          <w:color w:val="000000" w:themeColor="text1"/>
          <w:sz w:val="28"/>
        </w:rPr>
      </w:pPr>
      <w:r>
        <w:rPr>
          <w:rFonts w:ascii="Tinos" w:hAnsi="Tinos"/>
          <w:color w:val="000000" w:themeColor="text1"/>
          <w:sz w:val="28"/>
        </w:rPr>
        <w:t xml:space="preserve">          23.14. В течение пяти дней с даты размещения в ЕИС, на официальном сайте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tooltip="#протокол1" w:anchor="протокол1" w:history="1">
        <w:r>
          <w:rPr>
            <w:rStyle w:val="921"/>
            <w:rFonts w:ascii="Tinos" w:hAnsi="Tinos"/>
            <w:color w:val="000000" w:themeColor="text1"/>
            <w:sz w:val="28"/>
            <w:u w:val="none"/>
          </w:rPr>
          <w:t xml:space="preserve">пунктах 14.33</w:t>
        </w:r>
      </w:hyperlink>
      <w:r>
        <w:rPr>
          <w:rFonts w:ascii="Tinos" w:hAnsi="Tinos"/>
          <w:color w:val="000000" w:themeColor="text1"/>
          <w:sz w:val="28"/>
        </w:rPr>
        <w:t xml:space="preserve">, </w:t>
      </w:r>
      <w:hyperlink w:tooltip="#протоколЕУОК" w:anchor="протоколЕУОК" w:history="1">
        <w:r>
          <w:rPr>
            <w:rStyle w:val="921"/>
            <w:rFonts w:ascii="Tinos" w:hAnsi="Tinos"/>
            <w:color w:val="000000" w:themeColor="text1"/>
            <w:sz w:val="28"/>
            <w:u w:val="none"/>
          </w:rPr>
          <w:t xml:space="preserve">14.34</w:t>
        </w:r>
      </w:hyperlink>
      <w:r>
        <w:rPr>
          <w:rFonts w:ascii="Tinos" w:hAnsi="Tinos"/>
          <w:color w:val="000000" w:themeColor="text1"/>
          <w:sz w:val="28"/>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w:t>
      </w:r>
      <w:r>
        <w:rPr>
          <w:rFonts w:ascii="Tinos" w:hAnsi="Tinos"/>
          <w:color w:val="000000" w:themeColor="text1"/>
          <w:sz w:val="28"/>
        </w:rPr>
        <w:t xml:space="preserve">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tooltip="#антидемпинг" w:anchor="антидемпинг" w:history="1">
        <w:r>
          <w:rPr>
            <w:rStyle w:val="921"/>
            <w:rFonts w:ascii="Tinos" w:hAnsi="Tinos"/>
            <w:color w:val="000000" w:themeColor="text1"/>
            <w:sz w:val="28"/>
            <w:u w:val="none"/>
          </w:rPr>
          <w:t xml:space="preserve">пунктом 23.19</w:t>
        </w:r>
      </w:hyperlink>
      <w:r>
        <w:rPr>
          <w:rFonts w:ascii="Tinos" w:hAnsi="Tinos"/>
          <w:color w:val="000000" w:themeColor="text1"/>
          <w:sz w:val="28"/>
        </w:rPr>
        <w:t xml:space="preserve"> Положения. </w:t>
      </w:r>
      <w:r>
        <w:rPr>
          <w:rFonts w:ascii="Tinos" w:hAnsi="Tinos"/>
          <w:color w:val="000000" w:themeColor="text1"/>
          <w:sz w:val="28"/>
        </w:rPr>
      </w:r>
    </w:p>
    <w:p>
      <w:pPr>
        <w:jc w:val="both"/>
        <w:widowControl w:val="off"/>
        <w:tabs>
          <w:tab w:val="left" w:pos="709" w:leader="none"/>
          <w:tab w:val="left" w:pos="1843" w:leader="none"/>
        </w:tabs>
        <w:rPr>
          <w:rFonts w:ascii="Tinos" w:hAnsi="Tinos"/>
          <w:color w:val="000000" w:themeColor="text1"/>
          <w:sz w:val="28"/>
        </w:rPr>
      </w:pPr>
      <w:r>
        <w:rPr>
          <w:rFonts w:ascii="Tinos" w:hAnsi="Tinos"/>
          <w:color w:val="000000" w:themeColor="text1"/>
          <w:sz w:val="28"/>
        </w:rPr>
        <w:t xml:space="preserve">          23.15. В случае </w:t>
      </w:r>
      <w:r>
        <w:rPr>
          <w:rFonts w:ascii="Tinos" w:hAnsi="Tinos"/>
          <w:color w:val="000000" w:themeColor="text1"/>
          <w:sz w:val="28"/>
        </w:rPr>
        <w:t xml:space="preserve">не исполнения</w:t>
      </w:r>
      <w:r>
        <w:rPr>
          <w:rFonts w:ascii="Tinos" w:hAnsi="Tinos"/>
          <w:color w:val="000000" w:themeColor="text1"/>
          <w:sz w:val="28"/>
        </w:rPr>
        <w:t xml:space="preserve"> победителем открытого конкурса либо единственным участником открытого конкурса требований, указанных в пункте 23.14 Положения, такой победитель либо такой единственный участник открытого конкурса признается уклонившимся от заключения договора.</w:t>
      </w:r>
      <w:r>
        <w:rPr>
          <w:rFonts w:ascii="Tinos" w:hAnsi="Tinos"/>
          <w:color w:val="000000" w:themeColor="text1"/>
          <w:sz w:val="28"/>
        </w:rPr>
      </w:r>
    </w:p>
    <w:p>
      <w:pPr>
        <w:jc w:val="both"/>
        <w:widowControl w:val="off"/>
        <w:tabs>
          <w:tab w:val="left" w:pos="709" w:leader="none"/>
          <w:tab w:val="left" w:pos="1843" w:leader="none"/>
        </w:tabs>
        <w:rPr>
          <w:rFonts w:ascii="Tinos" w:hAnsi="Tinos"/>
          <w:color w:val="000000" w:themeColor="text1"/>
          <w:sz w:val="28"/>
        </w:rPr>
      </w:pPr>
      <w:r>
        <w:rPr>
          <w:rFonts w:ascii="Tinos" w:hAnsi="Tinos"/>
          <w:color w:val="000000" w:themeColor="text1"/>
          <w:sz w:val="28"/>
        </w:rPr>
        <w:t xml:space="preserve">          23.16. 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w:t>
      </w:r>
      <w:r>
        <w:rPr>
          <w:rFonts w:ascii="Tinos" w:hAnsi="Tinos"/>
          <w:color w:val="000000" w:themeColor="text1"/>
          <w:sz w:val="28"/>
        </w:rPr>
        <w:t xml:space="preserve">единственной соответствующей требованиям документации о конкурентной закупке, от заключения дог</w:t>
      </w:r>
      <w:r>
        <w:rPr>
          <w:rFonts w:ascii="Tinos" w:hAnsi="Tinos"/>
          <w:color w:val="000000" w:themeColor="text1"/>
          <w:sz w:val="28"/>
        </w:rPr>
        <w:t xml:space="preserve">овора Заказчик обязан направить сведения о таком участнике в федеральный орган исполнительной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w:t>
      </w:r>
      <w:r>
        <w:rPr>
          <w:rFonts w:ascii="Tinos" w:hAnsi="Tinos"/>
          <w:color w:val="000000" w:themeColor="text1"/>
          <w:sz w:val="28"/>
        </w:rPr>
        <w:t xml:space="preserve">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открытом конкурсе которого присвоен второй номер.</w:t>
      </w:r>
      <w:r>
        <w:rPr>
          <w:rFonts w:ascii="Tinos" w:hAnsi="Tinos"/>
          <w:color w:val="000000" w:themeColor="text1"/>
          <w:sz w:val="28"/>
        </w:rPr>
      </w:r>
    </w:p>
    <w:p>
      <w:pPr>
        <w:jc w:val="both"/>
        <w:widowControl w:val="off"/>
        <w:tabs>
          <w:tab w:val="left" w:pos="709" w:leader="none"/>
          <w:tab w:val="left" w:pos="1843" w:leader="none"/>
        </w:tabs>
        <w:rPr>
          <w:rFonts w:ascii="Tinos" w:hAnsi="Tinos"/>
          <w:color w:val="000000" w:themeColor="text1"/>
          <w:sz w:val="28"/>
        </w:rPr>
      </w:pPr>
      <w:r>
        <w:rPr>
          <w:rFonts w:ascii="Tinos" w:hAnsi="Tinos"/>
          <w:color w:val="000000" w:themeColor="text1"/>
          <w:sz w:val="28"/>
        </w:rPr>
        <w:t xml:space="preserve">          23.17. В случае согласия участника открытого конкурса, заявке на участие в открытом конкурсе которого присвоен второй номер, заключить договор, про</w:t>
      </w:r>
      <w:r>
        <w:rPr>
          <w:rFonts w:ascii="Tinos" w:hAnsi="Tinos"/>
          <w:color w:val="000000" w:themeColor="text1"/>
          <w:sz w:val="28"/>
        </w:rPr>
        <w:t xml:space="preserve">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w:t>
      </w:r>
      <w:r>
        <w:rPr>
          <w:rFonts w:ascii="Tinos" w:hAnsi="Tinos"/>
          <w:color w:val="000000" w:themeColor="text1"/>
          <w:sz w:val="28"/>
        </w:rPr>
        <w:t xml:space="preserve">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w:t>
      </w:r>
      <w:r>
        <w:rPr>
          <w:rFonts w:ascii="Tinos" w:hAnsi="Tinos"/>
          <w:b/>
          <w:color w:val="000000" w:themeColor="text1"/>
          <w:sz w:val="28"/>
        </w:rPr>
        <w:t xml:space="preserve"> </w:t>
      </w:r>
      <w:r>
        <w:rPr>
          <w:rFonts w:ascii="Tinos" w:hAnsi="Tinos"/>
          <w:color w:val="000000" w:themeColor="text1"/>
          <w:sz w:val="28"/>
        </w:rPr>
        <w:t xml:space="preserve">или отказаться от заключе</w:t>
      </w:r>
      <w:r>
        <w:rPr>
          <w:rFonts w:ascii="Tinos" w:hAnsi="Tinos"/>
          <w:color w:val="000000" w:themeColor="text1"/>
          <w:sz w:val="28"/>
        </w:rPr>
        <w:t xml:space="preserve">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tooltip="#антидемпинг" w:anchor="антидемпинг" w:history="1">
        <w:r>
          <w:rPr>
            <w:rStyle w:val="921"/>
            <w:rFonts w:ascii="Tinos" w:hAnsi="Tinos"/>
            <w:color w:val="000000" w:themeColor="text1"/>
            <w:sz w:val="28"/>
            <w:u w:val="none"/>
          </w:rPr>
          <w:t xml:space="preserve">пункта 23.19</w:t>
        </w:r>
      </w:hyperlink>
      <w:r>
        <w:rPr>
          <w:rFonts w:ascii="Tinos" w:hAnsi="Tinos"/>
          <w:color w:val="000000" w:themeColor="text1"/>
          <w:sz w:val="28"/>
        </w:rPr>
        <w:t xml:space="preserve"> Положения.</w:t>
      </w:r>
      <w:r>
        <w:rPr>
          <w:rFonts w:ascii="Tinos" w:hAnsi="Tinos"/>
          <w:color w:val="000000" w:themeColor="text1"/>
          <w:sz w:val="28"/>
        </w:rPr>
      </w:r>
    </w:p>
    <w:p>
      <w:pPr>
        <w:jc w:val="both"/>
        <w:widowControl w:val="off"/>
        <w:tabs>
          <w:tab w:val="left" w:pos="709" w:leader="none"/>
          <w:tab w:val="left" w:pos="1843" w:leader="none"/>
        </w:tabs>
        <w:rPr>
          <w:rFonts w:ascii="Tinos" w:hAnsi="Tinos"/>
          <w:color w:val="ff0000"/>
          <w:sz w:val="28"/>
        </w:rPr>
      </w:pPr>
      <w:r>
        <w:rPr>
          <w:rFonts w:ascii="Tinos" w:hAnsi="Tinos"/>
          <w:color w:val="000000" w:themeColor="text1"/>
          <w:sz w:val="28"/>
        </w:rPr>
        <w:t xml:space="preserve">          23.18. Не исполнение уч</w:t>
      </w:r>
      <w:r>
        <w:rPr>
          <w:rFonts w:ascii="Tinos" w:hAnsi="Tinos"/>
          <w:color w:val="000000" w:themeColor="text1"/>
          <w:sz w:val="28"/>
        </w:rPr>
        <w:t xml:space="preserve">астником открытого конкурса, заявке на участие в открытом конкурсе которого присвоен второй номер, требований пункта 23.17 Положения не считается уклонением этого участника от заключения договора. В данном случае открытый конкурс признается несостоявшимся.</w:t>
      </w:r>
      <w:r>
        <w:rPr>
          <w:rFonts w:ascii="Tinos" w:hAnsi="Tinos"/>
          <w:color w:val="ff0000"/>
          <w:sz w:val="28"/>
        </w:rPr>
      </w:r>
    </w:p>
    <w:p>
      <w:pPr>
        <w:pStyle w:val="898"/>
        <w:jc w:val="both"/>
        <w:spacing w:after="0" w:line="240" w:lineRule="auto"/>
        <w:widowControl w:val="off"/>
        <w:tabs>
          <w:tab w:val="left" w:pos="709" w:leader="none"/>
        </w:tabs>
        <w:rPr>
          <w:rFonts w:ascii="Tinos" w:hAnsi="Tinos"/>
          <w:color w:val="000000"/>
          <w:sz w:val="28"/>
        </w:rPr>
      </w:pPr>
      <w:r>
        <w:rPr>
          <w:rFonts w:ascii="Tinos" w:hAnsi="Tinos"/>
          <w:sz w:val="28"/>
        </w:rPr>
        <w:t xml:space="preserve">          23.19. </w:t>
      </w:r>
      <w:bookmarkStart w:id="74" w:name="Par12"/>
      <w:r/>
      <w:bookmarkStart w:id="75" w:name="Par13"/>
      <w:r/>
      <w:bookmarkStart w:id="76" w:name="антидемпинг"/>
      <w:r/>
      <w:bookmarkEnd w:id="74"/>
      <w:r/>
      <w:bookmarkEnd w:id="75"/>
      <w:r/>
      <w:bookmarkEnd w:id="76"/>
      <w:r>
        <w:rPr>
          <w:rFonts w:ascii="Tinos" w:hAnsi="Tinos"/>
          <w:color w:val="000000"/>
          <w:sz w:val="28"/>
        </w:rPr>
        <w:t xml:space="preserve">В случае, если по результатам конкурентной закупки цена дог</w:t>
      </w:r>
      <w:r>
        <w:rPr>
          <w:rFonts w:ascii="Tinos" w:hAnsi="Tinos"/>
          <w:color w:val="000000"/>
          <w:sz w:val="28"/>
        </w:rPr>
        <w:t xml:space="preserve">овора, предложенная победителем, участником конкурентной закупки, с которым заключается договор, снижена на 25 и более процентов от НМЦД, начальной суммы цен единиц товаров, работ, услуг такой победитель либо такой, участник обязан до заключения договора п</w:t>
      </w:r>
      <w:r>
        <w:rPr>
          <w:rFonts w:ascii="Tinos" w:hAnsi="Tinos"/>
          <w:color w:val="000000"/>
          <w:sz w:val="28"/>
        </w:rPr>
        <w:t xml:space="preserve">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конкурентной закупки и документации о конкурентной закупке, </w:t>
      </w:r>
      <w:r>
        <w:rPr>
          <w:rFonts w:ascii="Tinos" w:hAnsi="Tinos"/>
          <w:sz w:val="28"/>
        </w:rPr>
        <w:t xml:space="preserve">а в случае, если извещением об осуществлении такой закупки, документацией о конкурентной закупке обеспечение исполнения договора не было установлено, договор заключается только после </w:t>
      </w:r>
      <w:r>
        <w:rPr>
          <w:rFonts w:ascii="Tinos" w:hAnsi="Tinos"/>
          <w:sz w:val="28"/>
        </w:rPr>
        <w:t xml:space="preserve">предоставления таким победителем, участником конкурентной закупки обе</w:t>
      </w:r>
      <w:r>
        <w:rPr>
          <w:rFonts w:ascii="Tinos" w:hAnsi="Tinos"/>
          <w:sz w:val="28"/>
        </w:rPr>
        <w:t xml:space="preserve">спечения исполнения договора в размере пяти процентов НМЦД, но не менее чем в размере аванса (если договором предусмотрена выплата аванса) (при установлении данной информации в извещении об осуществлении такой закупки, документации о конкурентной закупке).</w:t>
      </w:r>
      <w:r>
        <w:rPr>
          <w:rFonts w:ascii="Tinos" w:hAnsi="Tinos"/>
          <w:color w:val="c00000"/>
          <w:sz w:val="28"/>
        </w:rPr>
        <w:t xml:space="preserve"> </w:t>
      </w:r>
      <w:r>
        <w:rPr>
          <w:rFonts w:ascii="Tinos" w:hAnsi="Tinos"/>
          <w:color w:val="000000"/>
          <w:sz w:val="28"/>
        </w:rPr>
        <w:t xml:space="preserve">При этом в случае осуществления конкурентной закупки, участниками которой могут быть только субъекты МСП, размер такого обеспечения исполнения договора устанавливается в соответствии с Постановлением № 1352.</w:t>
      </w:r>
      <w:r>
        <w:rPr>
          <w:rFonts w:ascii="Tinos" w:hAnsi="Tinos"/>
          <w:color w:val="000000"/>
          <w:sz w:val="28"/>
        </w:rPr>
      </w:r>
    </w:p>
    <w:p>
      <w:pPr>
        <w:pStyle w:val="898"/>
        <w:jc w:val="both"/>
        <w:spacing w:after="0" w:line="240" w:lineRule="auto"/>
        <w:widowControl w:val="off"/>
        <w:tabs>
          <w:tab w:val="left" w:pos="709" w:leader="none"/>
          <w:tab w:val="left" w:pos="1560" w:leader="none"/>
        </w:tabs>
        <w:rPr>
          <w:rFonts w:ascii="Tinos" w:hAnsi="Tinos"/>
          <w:color w:val="000000"/>
          <w:sz w:val="28"/>
        </w:rPr>
      </w:pPr>
      <w:r>
        <w:rPr>
          <w:rFonts w:ascii="Tinos" w:hAnsi="Tinos"/>
          <w:color w:val="000000"/>
          <w:sz w:val="28"/>
        </w:rPr>
        <w:t xml:space="preserve">          23.20.  В случае неисполнения требований, установленных в пунктах 23.19 </w:t>
      </w:r>
      <w:r>
        <w:rPr>
          <w:rFonts w:ascii="Tinos" w:hAnsi="Tinos"/>
          <w:color w:val="000000"/>
          <w:sz w:val="28"/>
        </w:rPr>
        <w:t xml:space="preserve">Положения</w:t>
      </w:r>
      <w:r>
        <w:rPr>
          <w:rFonts w:ascii="Tinos" w:hAnsi="Tinos"/>
          <w:color w:val="000000"/>
          <w:sz w:val="28"/>
        </w:rPr>
        <w:t xml:space="preserve"> победитель или участник закупки, с которым заключается договор, признается уклонившимся от заключения договора.</w:t>
      </w:r>
      <w:r>
        <w:rPr>
          <w:rFonts w:ascii="Tinos" w:hAnsi="Tinos"/>
          <w:color w:val="000000"/>
          <w:sz w:val="28"/>
        </w:rPr>
      </w:r>
    </w:p>
    <w:p>
      <w:pPr>
        <w:pStyle w:val="898"/>
        <w:jc w:val="both"/>
        <w:spacing w:after="0" w:line="240" w:lineRule="auto"/>
        <w:widowControl w:val="off"/>
        <w:tabs>
          <w:tab w:val="left" w:pos="709" w:leader="none"/>
        </w:tabs>
        <w:rPr>
          <w:rFonts w:ascii="Tinos" w:hAnsi="Tinos"/>
          <w:color w:val="000000"/>
          <w:sz w:val="28"/>
        </w:rPr>
      </w:pPr>
      <w:r>
        <w:rPr>
          <w:rFonts w:ascii="Tinos" w:hAnsi="Tinos"/>
          <w:color w:val="000000"/>
          <w:sz w:val="28"/>
        </w:rPr>
        <w:t xml:space="preserve">          23.21. </w:t>
      </w:r>
      <w:r>
        <w:rPr>
          <w:rFonts w:ascii="Tinos" w:hAnsi="Tinos"/>
          <w:sz w:val="28"/>
        </w:rPr>
        <w:t xml:space="preserve">В реестр недобросовестных поставщиков включаются сведения об участниках закупки, уклонившихся от заключения договоро</w:t>
      </w:r>
      <w:r>
        <w:rPr>
          <w:rFonts w:ascii="Tinos" w:hAnsi="Tinos"/>
          <w:sz w:val="28"/>
        </w:rPr>
        <w:t xml:space="preserve">в, а также о 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w:t>
      </w:r>
      <w:r>
        <w:rPr>
          <w:rFonts w:ascii="Tinos" w:hAnsi="Tinos"/>
          <w:sz w:val="28"/>
        </w:rPr>
        <w:t xml:space="preserve">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w:t>
      </w:r>
      <w:r>
        <w:rPr>
          <w:rFonts w:ascii="Tinos" w:hAnsi="Tinos"/>
          <w:sz w:val="28"/>
        </w:rPr>
        <w:t xml:space="preserve">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(подрядчиками, исполнителями) договоров.</w:t>
      </w:r>
      <w:r>
        <w:rPr>
          <w:rFonts w:ascii="Tinos" w:hAnsi="Tinos"/>
          <w:color w:val="000000"/>
          <w:sz w:val="28"/>
        </w:rPr>
      </w:r>
    </w:p>
    <w:p>
      <w:pPr>
        <w:pStyle w:val="824"/>
        <w:jc w:val="center"/>
        <w:keepNext w:val="0"/>
        <w:widowControl w:val="off"/>
        <w:rPr>
          <w:rFonts w:ascii="Tinos" w:hAnsi="Tinos"/>
          <w:sz w:val="28"/>
        </w:rPr>
      </w:pPr>
      <w:r>
        <w:rPr>
          <w:rFonts w:ascii="Tinos" w:hAnsi="Tinos"/>
          <w:b w:val="0"/>
          <w:sz w:val="28"/>
        </w:rPr>
        <w:t xml:space="preserve">Глава 24. ПОРЯДОК ИСПОЛНЕНИЯ, ИЗМЕНЕНИЯ                                                      И РАСТОРЖЕНИЯ ДОГОВОРОВ</w:t>
      </w:r>
      <w:r>
        <w:rPr>
          <w:rFonts w:ascii="Tinos" w:hAnsi="Tinos"/>
          <w:sz w:val="28"/>
        </w:rPr>
      </w:r>
    </w:p>
    <w:p>
      <w:pPr>
        <w:pStyle w:val="898"/>
        <w:ind w:firstLine="709"/>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24.1. Поставщик (подрядчик, исполнитель) в соответствии с условиями договора обязан своевременно предоставлять достоверную информацию о ходе исполнения сво</w:t>
      </w:r>
      <w:r>
        <w:rPr>
          <w:rFonts w:ascii="Tinos" w:hAnsi="Tinos"/>
          <w:color w:val="000000"/>
          <w:sz w:val="28"/>
        </w:rPr>
        <w:t xml:space="preserve">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w:t>
      </w:r>
      <w:r>
        <w:rPr>
          <w:rFonts w:ascii="Tinos" w:hAnsi="Tinos"/>
          <w:color w:val="000000"/>
          <w:sz w:val="28"/>
        </w:rPr>
        <w:t xml:space="preserve">     24.2.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w:t>
      </w:r>
      <w:r>
        <w:rPr>
          <w:rFonts w:ascii="Tinos" w:hAnsi="Tinos"/>
          <w:color w:val="000000"/>
          <w:sz w:val="28"/>
        </w:rPr>
        <w:t xml:space="preserve">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24.3. Для проведения экспертизы поставленного товара, выполненной работы или оказанн</w:t>
      </w:r>
      <w:r>
        <w:rPr>
          <w:rFonts w:ascii="Tinos" w:hAnsi="Tinos"/>
          <w:color w:val="000000"/>
          <w:sz w:val="28"/>
        </w:rPr>
        <w:t xml:space="preserve">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w:t>
      </w:r>
      <w:r>
        <w:rPr>
          <w:rFonts w:ascii="Tinos" w:hAnsi="Tinos"/>
          <w:color w:val="000000"/>
          <w:sz w:val="28"/>
        </w:rPr>
        <w:t xml:space="preserve">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w:t>
      </w:r>
      <w:r>
        <w:rPr>
          <w:rFonts w:ascii="Tinos" w:hAnsi="Tinos"/>
          <w:color w:val="000000"/>
          <w:sz w:val="28"/>
        </w:rPr>
        <w:t xml:space="preserve">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24.4. По решению Заказчика для приемки результатов договора (его отдельных этапов) может создаваться приемочная комиссия.</w:t>
      </w:r>
      <w:r>
        <w:rPr>
          <w:rFonts w:ascii="Tinos" w:hAnsi="Tinos"/>
          <w:color w:val="000000"/>
          <w:sz w:val="28"/>
        </w:rPr>
      </w:r>
    </w:p>
    <w:p>
      <w:pPr>
        <w:pStyle w:val="898"/>
        <w:jc w:val="both"/>
        <w:spacing w:after="0" w:line="240" w:lineRule="auto"/>
        <w:widowControl w:val="off"/>
        <w:tabs>
          <w:tab w:val="left" w:pos="709" w:leader="none"/>
          <w:tab w:val="left" w:pos="1134" w:leader="none"/>
          <w:tab w:val="left" w:pos="1417" w:leader="none"/>
          <w:tab w:val="left" w:pos="1985" w:leader="none"/>
        </w:tabs>
        <w:rPr>
          <w:rFonts w:ascii="Tinos" w:hAnsi="Tinos"/>
          <w:color w:val="000000"/>
          <w:sz w:val="28"/>
        </w:rPr>
      </w:pPr>
      <w:r>
        <w:rPr>
          <w:rFonts w:ascii="Tinos" w:hAnsi="Tinos"/>
          <w:color w:val="000000"/>
          <w:sz w:val="28"/>
        </w:rPr>
        <w:t xml:space="preserve">          24.5. Приемка результатов договора (</w:t>
      </w:r>
      <w:r>
        <w:rPr>
          <w:rFonts w:ascii="Tinos" w:hAnsi="Tinos"/>
          <w:color w:val="000000"/>
          <w:sz w:val="28"/>
        </w:rPr>
        <w:t xml:space="preserve">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24.6.  Заказчик, приемочная комиссия отказывают в приемке результат</w:t>
      </w:r>
      <w:r>
        <w:rPr>
          <w:rFonts w:ascii="Tinos" w:hAnsi="Tinos"/>
          <w:color w:val="000000"/>
          <w:sz w:val="28"/>
        </w:rPr>
        <w:t xml:space="preserve">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w:t>
      </w:r>
      <w:r>
        <w:rPr>
          <w:rFonts w:ascii="Tinos" w:hAnsi="Tinos"/>
          <w:color w:val="000000"/>
          <w:sz w:val="28"/>
        </w:rPr>
        <w:t xml:space="preserve">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24.7. </w:t>
      </w:r>
      <w:r>
        <w:rPr>
          <w:rFonts w:ascii="Tinos" w:hAnsi="Tinos"/>
          <w:color w:val="000000"/>
          <w:sz w:val="28"/>
        </w:rPr>
        <w:t xml:space="preserve">При заключении договора по результатам конкурентных процедур и на основании подпункта 21 пункта 19.1 Положения указывается, что цена договора является твердой и определяется на весь срок исполнения договора, а в случаях, установленных пунктами 12.9, 19.4 П</w:t>
      </w:r>
      <w:r>
        <w:rPr>
          <w:rFonts w:ascii="Tinos" w:hAnsi="Tinos"/>
          <w:color w:val="000000"/>
          <w:sz w:val="28"/>
        </w:rPr>
        <w:t xml:space="preserve">оложения, указываются ориентировочное значение цены договора в размере, не превышающем максимального значения цены договора, и цены единицы работы или услуги, либо формула цены и максимальное значение цены договора, либо цена единицы товара и максимальное </w:t>
      </w:r>
      <w:r>
        <w:rPr>
          <w:rFonts w:ascii="Tinos" w:hAnsi="Tinos"/>
          <w:color w:val="000000"/>
          <w:sz w:val="28"/>
        </w:rPr>
        <w:t xml:space="preserve">значение цены договора.</w:t>
      </w:r>
      <w:r>
        <w:rPr>
          <w:rFonts w:ascii="Tinos" w:hAnsi="Tinos"/>
          <w:color w:val="000000"/>
          <w:sz w:val="28"/>
        </w:rPr>
      </w:r>
    </w:p>
    <w:p>
      <w:pPr>
        <w:pStyle w:val="898"/>
        <w:jc w:val="both"/>
        <w:spacing w:after="0" w:line="240" w:lineRule="auto"/>
        <w:widowControl w:val="off"/>
        <w:tabs>
          <w:tab w:val="left" w:pos="709" w:leader="none"/>
          <w:tab w:val="left" w:pos="1134" w:leader="none"/>
          <w:tab w:val="left" w:pos="1985" w:leader="none"/>
        </w:tabs>
        <w:rPr>
          <w:rFonts w:ascii="Tinos" w:hAnsi="Tinos"/>
          <w:color w:val="000000"/>
          <w:sz w:val="28"/>
        </w:rPr>
      </w:pPr>
      <w:r>
        <w:rPr>
          <w:rFonts w:ascii="Tinos" w:hAnsi="Tinos"/>
          <w:color w:val="000000"/>
          <w:sz w:val="28"/>
        </w:rPr>
        <w:t xml:space="preserve">          24.8. Изменение существенных условий договора при его исполнении не допускается, за исключением их изменения по соглашению сторон в следующих случаях:    </w:t>
      </w:r>
      <w:r>
        <w:rPr>
          <w:rFonts w:ascii="Tinos" w:hAnsi="Tinos"/>
          <w:color w:val="000000"/>
          <w:sz w:val="28"/>
        </w:rPr>
      </w:r>
    </w:p>
    <w:p>
      <w:pPr>
        <w:pStyle w:val="898"/>
        <w:ind w:firstLine="567"/>
        <w:jc w:val="both"/>
        <w:spacing w:after="0" w:line="240" w:lineRule="auto"/>
        <w:widowControl w:val="off"/>
        <w:tabs>
          <w:tab w:val="left" w:pos="709" w:leader="none"/>
          <w:tab w:val="left" w:pos="992" w:leader="none"/>
          <w:tab w:val="left" w:pos="1985" w:leader="none"/>
        </w:tabs>
        <w:rPr>
          <w:rFonts w:ascii="Tinos" w:hAnsi="Tinos"/>
          <w:color w:val="ff0000"/>
          <w:sz w:val="28"/>
        </w:rPr>
      </w:pPr>
      <w:r>
        <w:rPr>
          <w:rFonts w:ascii="Tinos" w:hAnsi="Tinos"/>
          <w:color w:val="000000"/>
          <w:sz w:val="28"/>
        </w:rPr>
        <w:t xml:space="preserve">  1)   при снижении цены договора, суммы цен единиц товаров, работ, услуг </w:t>
      </w:r>
      <w:r>
        <w:rPr>
          <w:rFonts w:ascii="Tinos" w:hAnsi="Tinos"/>
          <w:color w:val="000000"/>
          <w:sz w:val="28"/>
        </w:rPr>
        <w:t xml:space="preserve">без изменения</w:t>
      </w:r>
      <w:r>
        <w:rPr>
          <w:rFonts w:ascii="Tinos" w:hAnsi="Tinos"/>
          <w:color w:val="000000"/>
          <w:sz w:val="28"/>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nos" w:hAnsi="Tinos"/>
          <w:color w:val="ff0000"/>
          <w:sz w:val="28"/>
        </w:rPr>
      </w:r>
    </w:p>
    <w:p>
      <w:pPr>
        <w:pStyle w:val="898"/>
        <w:ind w:firstLine="567"/>
        <w:jc w:val="both"/>
        <w:spacing w:after="0" w:line="240" w:lineRule="auto"/>
        <w:widowControl w:val="off"/>
        <w:tabs>
          <w:tab w:val="left" w:pos="709" w:leader="none"/>
          <w:tab w:val="left" w:pos="992" w:leader="none"/>
          <w:tab w:val="left" w:pos="1985" w:leader="none"/>
        </w:tabs>
        <w:rPr>
          <w:rFonts w:ascii="Tinos" w:hAnsi="Tinos"/>
          <w:color w:val="000000"/>
          <w:sz w:val="28"/>
        </w:rPr>
      </w:pPr>
      <w:r>
        <w:rPr>
          <w:rFonts w:ascii="Tinos" w:hAnsi="Tinos"/>
          <w:color w:val="000000"/>
          <w:sz w:val="28"/>
        </w:rPr>
        <w:t xml:space="preserve">  2) если по предложению Заказчика увеличиваются предусмотренные договором количество товара, объем работы или услуги не более чем на</w:t>
      </w:r>
      <w:r>
        <w:rPr>
          <w:rFonts w:ascii="Tinos" w:hAnsi="Tinos"/>
          <w:color w:val="000000"/>
          <w:sz w:val="28"/>
        </w:rPr>
        <w:br/>
        <w:t xml:space="preserve">30 процен</w:t>
      </w:r>
      <w:r>
        <w:rPr>
          <w:rFonts w:ascii="Tinos" w:hAnsi="Tinos"/>
          <w:color w:val="000000"/>
          <w:sz w:val="28"/>
        </w:rPr>
        <w:t xml:space="preserve">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w:t>
      </w:r>
      <w:r>
        <w:rPr>
          <w:rFonts w:ascii="Tinos" w:hAnsi="Tinos"/>
          <w:color w:val="000000"/>
          <w:sz w:val="28"/>
        </w:rPr>
        <w:br/>
        <w:t xml:space="preserve">30 процентов цены договора. При уменьшении </w:t>
      </w:r>
      <w:r>
        <w:rPr>
          <w:rFonts w:ascii="Times New Roman" w:hAnsi="Times New Roman"/>
          <w:sz w:val="28"/>
        </w:rPr>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r>
        <w:rPr>
          <w:rFonts w:ascii="Times New Roman" w:hAnsi="Times New Roman"/>
          <w:sz w:val="28"/>
        </w:rPr>
        <w:t xml:space="preserve">при уменьшении</w:t>
      </w:r>
      <w:r>
        <w:rPr>
          <w:rFonts w:ascii="Times New Roman" w:hAnsi="Times New Roman"/>
          <w:sz w:val="28"/>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nos" w:hAnsi="Tinos"/>
          <w:color w:val="000000"/>
          <w:sz w:val="28"/>
        </w:rPr>
      </w:r>
    </w:p>
    <w:p>
      <w:pPr>
        <w:pStyle w:val="898"/>
        <w:ind w:firstLine="567"/>
        <w:jc w:val="both"/>
        <w:spacing w:after="0" w:line="240" w:lineRule="auto"/>
        <w:widowControl w:val="off"/>
        <w:tabs>
          <w:tab w:val="left" w:pos="709" w:leader="none"/>
          <w:tab w:val="left" w:pos="992" w:leader="none"/>
          <w:tab w:val="left" w:pos="1985" w:leader="none"/>
        </w:tabs>
        <w:rPr>
          <w:rFonts w:ascii="Tinos" w:hAnsi="Tinos"/>
          <w:sz w:val="28"/>
        </w:rPr>
      </w:pPr>
      <w:r>
        <w:rPr>
          <w:rFonts w:ascii="Tinos" w:hAnsi="Tinos"/>
          <w:sz w:val="28"/>
        </w:rPr>
        <w:t xml:space="preserve">  3) </w:t>
      </w:r>
      <w:r>
        <w:rPr>
          <w:rFonts w:ascii="Tinos" w:hAnsi="Tinos"/>
          <w:color w:val="000000"/>
          <w:sz w:val="28"/>
        </w:rPr>
        <w:t xml:space="preserve">изменение в соответствии с законодательством Российской Федерации регулируемых цен (тарифов) на товары, работы, услуги;</w:t>
      </w:r>
      <w:r>
        <w:rPr>
          <w:rFonts w:ascii="Tinos" w:hAnsi="Tinos"/>
          <w:sz w:val="28"/>
        </w:rPr>
      </w:r>
    </w:p>
    <w:p>
      <w:pPr>
        <w:pStyle w:val="898"/>
        <w:jc w:val="both"/>
        <w:spacing w:after="0" w:line="240" w:lineRule="auto"/>
        <w:widowControl w:val="off"/>
        <w:tabs>
          <w:tab w:val="left" w:pos="709" w:leader="none"/>
          <w:tab w:val="left" w:pos="1134" w:leader="none"/>
        </w:tabs>
        <w:rPr>
          <w:rFonts w:ascii="Tinos" w:hAnsi="Tinos"/>
          <w:color w:val="000000"/>
          <w:sz w:val="28"/>
        </w:rPr>
      </w:pPr>
      <w:r>
        <w:rPr>
          <w:rFonts w:ascii="Tinos" w:hAnsi="Tinos"/>
          <w:color w:val="000000"/>
          <w:sz w:val="28"/>
        </w:rPr>
        <w:t xml:space="preserve">          4)</w:t>
      </w:r>
      <w:r>
        <w:rPr>
          <w:rFonts w:ascii="Tinos" w:hAnsi="Tinos"/>
          <w:color w:val="000000"/>
          <w:sz w:val="28"/>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w:t>
      </w:r>
      <w:r>
        <w:rPr>
          <w:rFonts w:ascii="Tinos" w:hAnsi="Tinos"/>
          <w:color w:val="000000"/>
          <w:sz w:val="28"/>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Tinos" w:hAnsi="Tinos"/>
          <w:color w:val="000000"/>
          <w:sz w:val="28"/>
        </w:rPr>
      </w:r>
    </w:p>
    <w:p>
      <w:pPr>
        <w:pStyle w:val="898"/>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          5) </w:t>
      </w:r>
      <w:r>
        <w:rPr>
          <w:rFonts w:ascii="Times New Roman" w:hAnsi="Times New Roman"/>
          <w:sz w:val="28"/>
        </w:rPr>
        <w:t xml:space="preserve">по согласованию сторон допускается увеличение количества поставляемого товара на сумму, не превышающую разницы между ценой договора, предложенной </w:t>
      </w:r>
      <w:r>
        <w:rPr>
          <w:rFonts w:ascii="Times New Roman" w:hAnsi="Times New Roman"/>
          <w:sz w:val="28"/>
        </w:rPr>
        <w:t xml:space="preserve">участником закупки</w:t>
      </w:r>
      <w:r>
        <w:rPr>
          <w:rFonts w:ascii="Times New Roman" w:hAnsi="Times New Roman"/>
          <w:sz w:val="28"/>
        </w:rPr>
        <w:t xml:space="preserve"> с которым заключен договор, и начальной (максимальной) ценой договора. При этом цена </w:t>
      </w:r>
      <w:r>
        <w:rPr>
          <w:rFonts w:ascii="Times New Roman" w:hAnsi="Times New Roman"/>
          <w:sz w:val="28"/>
        </w:rPr>
        <w:t xml:space="preserve">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 извещении об осуществлении конкурентной закупки;</w:t>
      </w:r>
      <w:r>
        <w:rPr>
          <w:rFonts w:ascii="Tinos" w:hAnsi="Tinos"/>
          <w:color w:val="000000"/>
          <w:sz w:val="28"/>
        </w:rPr>
      </w:r>
    </w:p>
    <w:p>
      <w:pPr>
        <w:pStyle w:val="898"/>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          6) </w:t>
      </w:r>
      <w:r>
        <w:rPr>
          <w:rFonts w:ascii="Times New Roman" w:hAnsi="Times New Roman"/>
          <w:sz w:val="28"/>
        </w:rPr>
        <w:t xml:space="preserve">если исполнение заключенного договора, предметом которого является строительство, реконструкция объекта капитального строительства, </w:t>
      </w:r>
      <w:r>
        <w:rPr>
          <w:rFonts w:ascii="Times New Roman" w:hAnsi="Times New Roman"/>
          <w:sz w:val="28"/>
        </w:rPr>
        <w:t xml:space="preserve">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w:t>
      </w:r>
      <w:r>
        <w:rPr>
          <w:rFonts w:ascii="Times New Roman" w:hAnsi="Times New Roman"/>
          <w:sz w:val="28"/>
        </w:rPr>
        <w:t xml:space="preserve">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w:t>
      </w:r>
      <w:r>
        <w:rPr>
          <w:rFonts w:ascii="Times New Roman" w:hAnsi="Times New Roman"/>
          <w:sz w:val="28"/>
        </w:rPr>
        <w:t xml:space="preserve">,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r>
        <w:rPr>
          <w:rFonts w:ascii="Tinos" w:hAnsi="Tinos"/>
          <w:color w:val="000000"/>
          <w:sz w:val="28"/>
        </w:rPr>
      </w:r>
    </w:p>
    <w:p>
      <w:pPr>
        <w:pStyle w:val="898"/>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          7) </w:t>
      </w:r>
      <w:r>
        <w:rPr>
          <w:rFonts w:ascii="Times New Roman" w:hAnsi="Times New Roman"/>
          <w:sz w:val="28"/>
        </w:rPr>
        <w:t xml:space="preserve">если исполнение заключенного договора, предметом которого являются капитальный ремонт, сно</w:t>
      </w:r>
      <w:r>
        <w:rPr>
          <w:rFonts w:ascii="Times New Roman" w:hAnsi="Times New Roman"/>
          <w:sz w:val="28"/>
        </w:rPr>
        <w:t xml:space="preserve">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w:t>
      </w:r>
      <w:r>
        <w:rPr>
          <w:rFonts w:ascii="Times New Roman" w:hAnsi="Times New Roman"/>
          <w:sz w:val="28"/>
        </w:rPr>
        <w:t xml:space="preserve">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w:t>
      </w:r>
      <w:r>
        <w:rPr>
          <w:rFonts w:ascii="Times New Roman" w:hAnsi="Times New Roman"/>
          <w:sz w:val="28"/>
        </w:rPr>
        <w:t xml:space="preserve">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w:t>
      </w:r>
      <w:r>
        <w:rPr>
          <w:rFonts w:ascii="Times New Roman" w:hAnsi="Times New Roman"/>
          <w:sz w:val="28"/>
        </w:rPr>
        <w:t xml:space="preserve">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w:t>
      </w:r>
      <w:r>
        <w:rPr>
          <w:rFonts w:ascii="Times New Roman" w:hAnsi="Times New Roman"/>
          <w:sz w:val="28"/>
        </w:rPr>
        <w:t xml:space="preserve">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w:t>
      </w:r>
      <w:r>
        <w:rPr>
          <w:rFonts w:ascii="Times New Roman" w:hAnsi="Times New Roman"/>
          <w:sz w:val="28"/>
        </w:rPr>
        <w:t xml:space="preserve">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w:t>
      </w:r>
      <w:r>
        <w:rPr>
          <w:rFonts w:ascii="Times New Roman" w:hAnsi="Times New Roman"/>
          <w:sz w:val="28"/>
        </w:rPr>
        <w:t xml:space="preserve">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Pr>
          <w:rFonts w:ascii="Tinos" w:hAnsi="Tinos"/>
          <w:color w:val="000000"/>
          <w:sz w:val="28"/>
        </w:rPr>
      </w:r>
    </w:p>
    <w:p>
      <w:pPr>
        <w:pStyle w:val="898"/>
        <w:ind w:firstLine="709"/>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8) </w:t>
      </w:r>
      <w:r>
        <w:rPr>
          <w:rFonts w:ascii="Times New Roman" w:hAnsi="Times New Roman"/>
          <w:sz w:val="28"/>
        </w:rPr>
        <w:t xml:space="preserve">в случае, если договор заключен на поставку товара, выполнение работ, оказание</w:t>
      </w:r>
      <w:r>
        <w:rPr>
          <w:rFonts w:ascii="Times New Roman" w:hAnsi="Times New Roman"/>
          <w:sz w:val="28"/>
        </w:rPr>
        <w:t xml:space="preserve">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w:t>
      </w:r>
      <w:r>
        <w:rPr>
          <w:rFonts w:ascii="Times New Roman" w:hAnsi="Times New Roman"/>
          <w:sz w:val="28"/>
        </w:rPr>
        <w:t xml:space="preserve">значения цены договора, Заказчик по соглашению сторон вправе продлить срок действия договора на срок не более шести месяцев;</w:t>
      </w:r>
      <w:r>
        <w:rPr>
          <w:rFonts w:ascii="Tinos" w:hAnsi="Tinos"/>
          <w:color w:val="000000"/>
          <w:sz w:val="28"/>
        </w:rPr>
      </w:r>
    </w:p>
    <w:p>
      <w:pPr>
        <w:pStyle w:val="898"/>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          9) </w:t>
      </w:r>
      <w:r>
        <w:rPr>
          <w:rFonts w:ascii="Times New Roman" w:hAnsi="Times New Roman"/>
          <w:sz w:val="28"/>
        </w:rPr>
        <w:t xml:space="preserve">при изменении объема и (или) видов выполняемых работ по договору, предметом которого является выполнение работ по стр</w:t>
      </w:r>
      <w:r>
        <w:rPr>
          <w:rFonts w:ascii="Times New Roman" w:hAnsi="Times New Roman"/>
          <w:sz w:val="28"/>
        </w:rPr>
        <w:t xml:space="preserve">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w:t>
      </w:r>
      <w:r>
        <w:rPr>
          <w:rFonts w:ascii="Tinos" w:hAnsi="Tinos"/>
          <w:color w:val="000000"/>
          <w:sz w:val="28"/>
        </w:rPr>
      </w:r>
    </w:p>
    <w:p>
      <w:pPr>
        <w:pStyle w:val="898"/>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          10) </w:t>
      </w:r>
      <w:r>
        <w:rPr>
          <w:rFonts w:ascii="Times New Roman" w:hAnsi="Times New Roman"/>
          <w:sz w:val="28"/>
        </w:rPr>
        <w:t xml:space="preserve">если исполнение заключенного договора, предметом которого является</w:t>
      </w:r>
      <w:r>
        <w:rPr>
          <w:rFonts w:ascii="Times New Roman" w:hAnsi="Times New Roman"/>
          <w:sz w:val="28"/>
        </w:rPr>
        <w:t xml:space="preserve">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w:t>
      </w:r>
      <w:r>
        <w:rPr>
          <w:rFonts w:ascii="Tinos" w:hAnsi="Tinos"/>
          <w:color w:val="000000"/>
          <w:sz w:val="28"/>
        </w:rPr>
      </w:r>
    </w:p>
    <w:p>
      <w:pPr>
        <w:pStyle w:val="898"/>
        <w:jc w:val="both"/>
        <w:spacing w:after="0" w:line="240" w:lineRule="auto"/>
        <w:widowControl w:val="off"/>
        <w:tabs>
          <w:tab w:val="left" w:pos="709" w:leader="none"/>
          <w:tab w:val="left" w:pos="1985" w:leader="none"/>
        </w:tabs>
        <w:rPr>
          <w:rFonts w:ascii="Tinos" w:hAnsi="Tinos"/>
          <w:color w:val="000000"/>
          <w:sz w:val="28"/>
        </w:rPr>
      </w:pPr>
      <w:r>
        <w:rPr>
          <w:rFonts w:ascii="Tinos" w:hAnsi="Tinos"/>
          <w:color w:val="000000"/>
          <w:sz w:val="28"/>
        </w:rPr>
        <w:t xml:space="preserve">       </w:t>
      </w:r>
      <w:r>
        <w:rPr>
          <w:rFonts w:ascii="Tinos" w:hAnsi="Tinos"/>
          <w:sz w:val="28"/>
        </w:rPr>
        <w:t xml:space="preserve">   1</w:t>
      </w:r>
      <w:r>
        <w:rPr>
          <w:rFonts w:ascii="Tinos" w:hAnsi="Tinos"/>
          <w:sz w:val="28"/>
        </w:rPr>
        <w:t xml:space="preserve">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w:t>
      </w:r>
      <w:r>
        <w:rPr>
          <w:rFonts w:ascii="Tinos" w:hAnsi="Tinos"/>
          <w:sz w:val="28"/>
        </w:rPr>
        <w:t xml:space="preserve">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w:t>
      </w:r>
      <w:r>
        <w:rPr>
          <w:rFonts w:ascii="Tinos" w:hAnsi="Tinos"/>
          <w:color w:val="000000"/>
          <w:sz w:val="28"/>
        </w:rPr>
      </w:r>
    </w:p>
    <w:p>
      <w:pPr>
        <w:ind w:firstLine="709"/>
        <w:jc w:val="both"/>
        <w:widowControl w:val="off"/>
        <w:rPr>
          <w:rFonts w:ascii="Tinos" w:hAnsi="Tinos"/>
          <w:sz w:val="28"/>
        </w:rPr>
      </w:pPr>
      <w:r>
        <w:rPr>
          <w:rFonts w:ascii="Tinos" w:hAnsi="Tinos"/>
          <w:sz w:val="28"/>
        </w:rPr>
        <w:t xml:space="preserve">размер обеспечения может быть уменьшен по решению Заказчика;</w:t>
      </w:r>
      <w:r>
        <w:rPr>
          <w:rFonts w:ascii="Tinos" w:hAnsi="Tinos"/>
          <w:sz w:val="28"/>
        </w:rPr>
      </w:r>
    </w:p>
    <w:p>
      <w:pPr>
        <w:ind w:firstLine="709"/>
        <w:jc w:val="both"/>
        <w:widowControl w:val="off"/>
        <w:rPr>
          <w:rFonts w:ascii="Tinos" w:hAnsi="Tinos"/>
          <w:sz w:val="28"/>
        </w:rPr>
      </w:pPr>
      <w:r>
        <w:rPr>
          <w:rFonts w:ascii="Tinos" w:hAnsi="Tinos"/>
          <w:sz w:val="28"/>
        </w:rPr>
        <w:t xml:space="preserve">обеспечение</w:t>
      </w:r>
      <w:r>
        <w:rPr>
          <w:rFonts w:ascii="Tinos" w:hAnsi="Tinos"/>
          <w:sz w:val="28"/>
        </w:rPr>
        <w:t xml:space="preserve">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 (в случае осуществления закупки, участниками которой могут быть только субъекты МСП);</w:t>
      </w:r>
      <w:r>
        <w:rPr>
          <w:rFonts w:ascii="Tinos" w:hAnsi="Tinos"/>
          <w:sz w:val="28"/>
        </w:rPr>
      </w:r>
    </w:p>
    <w:p>
      <w:pPr>
        <w:ind w:firstLine="709"/>
        <w:jc w:val="both"/>
        <w:widowControl w:val="off"/>
        <w:rPr>
          <w:rFonts w:ascii="Tinos" w:hAnsi="Tinos"/>
          <w:sz w:val="28"/>
        </w:rPr>
      </w:pPr>
      <w:r>
        <w:rPr>
          <w:rFonts w:ascii="Tinos" w:hAnsi="Tinos"/>
          <w:sz w:val="28"/>
        </w:rPr>
        <w:t xml:space="preserve">если обеспечение исполнения договора осуществляется путем предоставления новой банковской гарантии, независимой гарантии (в случае осуществления закупки, участниками которой могут быть только субъекты МСП), возврат Заказчиком ранее предоставленной </w:t>
      </w:r>
      <w:r>
        <w:rPr>
          <w:rFonts w:ascii="Tinos" w:hAnsi="Tinos"/>
          <w:sz w:val="28"/>
        </w:rPr>
        <w:t xml:space="preserve">ему банковской гарантии, независимой гарантии (в случае осуществления закупки, участниками которой могут быть только субъекты МСП), предоставившему ее гаранту не осуществляется, взыскание по ней не производится, Заказчик признается отказавшимся от своих пр</w:t>
      </w:r>
      <w:r>
        <w:rPr>
          <w:rFonts w:ascii="Tinos" w:hAnsi="Tinos"/>
          <w:sz w:val="28"/>
        </w:rPr>
        <w:t xml:space="preserve">ав по ранее предоставленной банковской гарантии, независимой гарантии (в случае осуществления закупки, участниками которой могут быть только субъекты МСП), обязательство гаранта перед Заказчиком по ранее предоставленной банковской гарантии, независимой гар</w:t>
      </w:r>
      <w:r>
        <w:rPr>
          <w:rFonts w:ascii="Tinos" w:hAnsi="Tinos"/>
          <w:sz w:val="28"/>
        </w:rPr>
        <w:t xml:space="preserve">антии (в случае осуществления закупки, участниками которой могут быть только субъекты МСП), прекращается с момента выдачи новой банковской гарантии, независимой гарантии (в случае осуществления  закупки, участниками которой могут быть только субъекты МСП);</w:t>
      </w:r>
      <w:r>
        <w:rPr>
          <w:rFonts w:ascii="Tinos" w:hAnsi="Tinos"/>
          <w:sz w:val="28"/>
        </w:rPr>
      </w:r>
    </w:p>
    <w:p>
      <w:pPr>
        <w:ind w:firstLine="709"/>
        <w:jc w:val="both"/>
        <w:widowControl w:val="off"/>
        <w:tabs>
          <w:tab w:val="left" w:pos="1134" w:leader="none"/>
        </w:tabs>
        <w:rPr>
          <w:rFonts w:ascii="Tinos" w:hAnsi="Tinos"/>
          <w:sz w:val="28"/>
        </w:rPr>
      </w:pPr>
      <w:r>
        <w:rPr>
          <w:rFonts w:ascii="Tinos" w:hAnsi="Tinos"/>
          <w:sz w:val="28"/>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w:t>
      </w:r>
      <w:r>
        <w:rPr>
          <w:rFonts w:ascii="Tinos" w:hAnsi="Tinos"/>
          <w:sz w:val="28"/>
        </w:rPr>
        <w:t xml:space="preserve">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r>
        <w:rPr>
          <w:rFonts w:ascii="Tinos" w:hAnsi="Tinos"/>
          <w:sz w:val="28"/>
        </w:rPr>
      </w:r>
    </w:p>
    <w:p>
      <w:pPr>
        <w:ind w:firstLine="709"/>
        <w:jc w:val="both"/>
        <w:widowControl w:val="off"/>
        <w:tabs>
          <w:tab w:val="left" w:pos="993" w:leader="none"/>
        </w:tabs>
        <w:rPr>
          <w:rFonts w:ascii="Tinos" w:hAnsi="Tinos"/>
          <w:sz w:val="28"/>
        </w:rPr>
      </w:pPr>
      <w:r>
        <w:rPr>
          <w:rFonts w:ascii="Tinos" w:hAnsi="Tinos"/>
          <w:sz w:val="28"/>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r>
        <w:rPr>
          <w:rFonts w:ascii="Tinos" w:hAnsi="Tinos"/>
          <w:sz w:val="28"/>
        </w:rPr>
      </w:r>
    </w:p>
    <w:p>
      <w:pPr>
        <w:jc w:val="both"/>
        <w:widowControl w:val="off"/>
        <w:rPr>
          <w:rFonts w:ascii="Tinos" w:hAnsi="Tinos"/>
          <w:sz w:val="28"/>
        </w:rPr>
      </w:pPr>
      <w:r>
        <w:rPr>
          <w:rFonts w:ascii="Tinos" w:hAnsi="Tinos"/>
          <w:sz w:val="28"/>
        </w:rPr>
        <w:t xml:space="preserve">         в случае изменения срока исполнения договора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r>
        <w:rPr>
          <w:rFonts w:ascii="Tinos" w:hAnsi="Tinos"/>
          <w:sz w:val="28"/>
        </w:rPr>
      </w:r>
    </w:p>
    <w:p>
      <w:pPr>
        <w:jc w:val="both"/>
        <w:widowControl w:val="off"/>
        <w:tabs>
          <w:tab w:val="left" w:pos="709" w:leader="none"/>
        </w:tabs>
        <w:rPr>
          <w:rFonts w:ascii="Tinos" w:hAnsi="Tinos"/>
          <w:sz w:val="28"/>
        </w:rPr>
      </w:pPr>
      <w:r>
        <w:rPr>
          <w:rFonts w:ascii="Tinos" w:hAnsi="Tinos"/>
          <w:sz w:val="28"/>
        </w:rPr>
        <w:t xml:space="preserve">          12) в случае заключения договора с единственным поставщиком (подрядчиком, исполнителем) в соответствии главой 19 Положения;</w:t>
      </w:r>
      <w:r>
        <w:rPr>
          <w:rFonts w:ascii="Tinos" w:hAnsi="Tinos"/>
          <w:sz w:val="28"/>
        </w:rPr>
      </w:r>
    </w:p>
    <w:p>
      <w:pPr>
        <w:jc w:val="both"/>
        <w:widowControl w:val="off"/>
        <w:tabs>
          <w:tab w:val="left" w:pos="1134" w:leader="none"/>
        </w:tabs>
        <w:rPr>
          <w:rFonts w:ascii="Tinos" w:hAnsi="Tinos"/>
          <w:sz w:val="28"/>
        </w:rPr>
      </w:pPr>
      <w:r>
        <w:rPr>
          <w:rFonts w:ascii="Tinos" w:hAnsi="Tinos"/>
          <w:sz w:val="28"/>
        </w:rPr>
        <w:t xml:space="preserve">          13)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w:t>
      </w:r>
      <w:r>
        <w:rPr>
          <w:rFonts w:ascii="Tinos" w:hAnsi="Tinos"/>
          <w:sz w:val="28"/>
        </w:rPr>
        <w:t xml:space="preserve">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r>
        <w:rPr>
          <w:rFonts w:ascii="Tinos" w:hAnsi="Tinos"/>
          <w:sz w:val="28"/>
        </w:rPr>
      </w:r>
    </w:p>
    <w:p>
      <w:pPr>
        <w:jc w:val="both"/>
        <w:widowControl w:val="off"/>
        <w:tabs>
          <w:tab w:val="left" w:pos="709" w:leader="none"/>
          <w:tab w:val="left" w:pos="1134" w:leader="none"/>
        </w:tabs>
        <w:rPr>
          <w:rFonts w:ascii="Tinos" w:hAnsi="Tinos"/>
          <w:sz w:val="28"/>
        </w:rPr>
      </w:pPr>
      <w:r>
        <w:rPr>
          <w:rFonts w:ascii="Tinos" w:hAnsi="Tinos"/>
          <w:sz w:val="28"/>
        </w:rPr>
        <w:t xml:space="preserve"> </w:t>
      </w:r>
      <w:r>
        <w:rPr>
          <w:rFonts w:ascii="Tinos" w:hAnsi="Tinos"/>
          <w:sz w:val="28"/>
        </w:rPr>
        <w:t xml:space="preserve">         14)   если при исполнении договора, заключенного по результатам закупки сравнительного анализа предложений, возникли независящие от сторон договора обстоятельства, влекущие невозможность его исполнения, при наличии в письменной форме обоснования т</w:t>
      </w:r>
      <w:r>
        <w:rPr>
          <w:rFonts w:ascii="Tinos" w:hAnsi="Tinos"/>
          <w:sz w:val="28"/>
        </w:rPr>
        <w:t xml:space="preserve">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 проведении сравнительного анализа предложений. </w:t>
      </w:r>
      <w:r>
        <w:rPr>
          <w:rFonts w:ascii="Tinos" w:hAnsi="Tinos"/>
          <w:sz w:val="28"/>
        </w:rPr>
      </w:r>
    </w:p>
    <w:p>
      <w:pPr>
        <w:pStyle w:val="898"/>
        <w:jc w:val="both"/>
        <w:spacing w:after="0" w:line="240" w:lineRule="auto"/>
        <w:widowControl w:val="off"/>
        <w:tabs>
          <w:tab w:val="left" w:pos="709" w:leader="none"/>
          <w:tab w:val="left" w:pos="993" w:leader="none"/>
          <w:tab w:val="left" w:pos="1560" w:leader="none"/>
        </w:tabs>
        <w:rPr>
          <w:rFonts w:ascii="Tinos" w:hAnsi="Tinos"/>
          <w:color w:val="000000"/>
          <w:sz w:val="28"/>
        </w:rPr>
      </w:pPr>
      <w:r>
        <w:rPr>
          <w:rFonts w:ascii="Tinos" w:hAnsi="Tinos"/>
          <w:sz w:val="28"/>
        </w:rPr>
        <w:t xml:space="preserve">          24.9. </w:t>
      </w:r>
      <w:bookmarkStart w:id="77" w:name="P2032"/>
      <w:r/>
      <w:bookmarkEnd w:id="77"/>
      <w:r>
        <w:rPr>
          <w:rFonts w:ascii="Tinos" w:hAnsi="Tinos"/>
          <w:color w:val="000000"/>
          <w:sz w:val="28"/>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Pr>
          <w:rFonts w:ascii="Tinos" w:hAnsi="Tinos"/>
          <w:color w:val="000000"/>
          <w:sz w:val="28"/>
        </w:rPr>
      </w:r>
    </w:p>
    <w:p>
      <w:pPr>
        <w:jc w:val="both"/>
        <w:rPr>
          <w:sz w:val="28"/>
        </w:rPr>
      </w:pPr>
      <w:r>
        <w:rPr>
          <w:rFonts w:ascii="Tinos" w:hAnsi="Tinos"/>
          <w:sz w:val="28"/>
        </w:rPr>
        <w:t xml:space="preserve">          24.10. Договор может быть расторгнут Заказчиком в одностороннем порядке в случае, если это было предусмотрено договором.</w:t>
      </w:r>
      <w:r>
        <w:rPr>
          <w:sz w:val="28"/>
        </w:rPr>
        <w:t xml:space="preserve"> </w:t>
      </w:r>
      <w:r>
        <w:rPr>
          <w:sz w:val="28"/>
        </w:rPr>
      </w:r>
    </w:p>
    <w:p>
      <w:pPr>
        <w:pStyle w:val="898"/>
        <w:jc w:val="both"/>
        <w:spacing w:after="0" w:line="240" w:lineRule="auto"/>
        <w:widowControl w:val="off"/>
        <w:tabs>
          <w:tab w:val="left" w:pos="709" w:leader="none"/>
          <w:tab w:val="left" w:pos="1134" w:leader="none"/>
          <w:tab w:val="left" w:pos="1560" w:leader="none"/>
          <w:tab w:val="left" w:pos="1985" w:leader="none"/>
        </w:tabs>
        <w:rPr>
          <w:rFonts w:ascii="Tinos" w:hAnsi="Tinos"/>
          <w:color w:val="000000"/>
          <w:sz w:val="28"/>
        </w:rPr>
      </w:pPr>
      <w:r>
        <w:rPr>
          <w:rFonts w:ascii="Tinos" w:hAnsi="Tinos"/>
          <w:color w:val="000000"/>
          <w:sz w:val="28"/>
        </w:rPr>
        <w:t xml:space="preserve">          24.11.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w:t>
      </w:r>
      <w:r>
        <w:rPr>
          <w:rFonts w:ascii="Tinos" w:hAnsi="Tinos"/>
          <w:color w:val="000000"/>
          <w:sz w:val="28"/>
        </w:rPr>
        <w:t xml:space="preserve">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r>
        <w:rPr>
          <w:rFonts w:ascii="Tinos" w:hAnsi="Tinos"/>
          <w:color w:val="000000"/>
          <w:sz w:val="28"/>
        </w:rPr>
      </w:r>
    </w:p>
    <w:p>
      <w:pPr>
        <w:pStyle w:val="898"/>
        <w:jc w:val="both"/>
        <w:spacing w:after="0" w:line="240" w:lineRule="auto"/>
        <w:widowControl w:val="off"/>
        <w:tabs>
          <w:tab w:val="left" w:pos="709" w:leader="none"/>
          <w:tab w:val="left" w:pos="1134" w:leader="none"/>
          <w:tab w:val="left" w:pos="1560" w:leader="none"/>
          <w:tab w:val="left" w:pos="1985" w:leader="none"/>
        </w:tabs>
        <w:rPr>
          <w:rFonts w:ascii="Tinos" w:hAnsi="Tinos"/>
          <w:color w:val="000000"/>
          <w:sz w:val="28"/>
        </w:rPr>
      </w:pPr>
      <w:r>
        <w:rPr>
          <w:rFonts w:ascii="Tinos" w:hAnsi="Tinos"/>
          <w:color w:val="000000"/>
          <w:sz w:val="28"/>
        </w:rPr>
        <w:t xml:space="preserve">          24.12.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w:t>
      </w:r>
      <w:r>
        <w:rPr>
          <w:rFonts w:ascii="Tinos" w:hAnsi="Tinos"/>
          <w:color w:val="000000"/>
          <w:sz w:val="28"/>
        </w:rPr>
        <w:t xml:space="preserve">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hAnsi="Times New Roman"/>
          <w:color w:val="000000"/>
          <w:sz w:val="28"/>
        </w:rPr>
        <w:t xml:space="preserve">Датой такого надлежащего уведомления считается:</w:t>
      </w:r>
      <w:r>
        <w:rPr>
          <w:rFonts w:ascii="Tinos" w:hAnsi="Tinos"/>
          <w:color w:val="000000"/>
          <w:sz w:val="28"/>
        </w:rPr>
      </w:r>
    </w:p>
    <w:p>
      <w:pPr>
        <w:ind w:firstLine="624"/>
        <w:jc w:val="both"/>
        <w:rPr>
          <w:rFonts w:ascii="Times New Roman" w:hAnsi="Times New Roman"/>
          <w:sz w:val="28"/>
        </w:rPr>
      </w:pPr>
      <w:r>
        <w:rPr>
          <w:rFonts w:ascii="Times New Roman" w:hAnsi="Times New Roman"/>
          <w:sz w:val="28"/>
        </w:rPr>
        <w:t xml:space="preserve"> 1) дата, указанная лицом, имеющим право действовать от и</w:t>
      </w:r>
      <w:r>
        <w:rPr>
          <w:rFonts w:ascii="Times New Roman" w:hAnsi="Times New Roman"/>
          <w:sz w:val="28"/>
        </w:rPr>
        <w:t xml:space="preserve">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r>
        <w:rPr>
          <w:rFonts w:ascii="Times New Roman" w:hAnsi="Times New Roman"/>
          <w:sz w:val="28"/>
        </w:rPr>
      </w:r>
    </w:p>
    <w:p>
      <w:pPr>
        <w:ind w:firstLine="624"/>
        <w:jc w:val="both"/>
        <w:tabs>
          <w:tab w:val="left" w:pos="709" w:leader="none"/>
        </w:tabs>
        <w:rPr>
          <w:rFonts w:ascii="Times New Roman" w:hAnsi="Times New Roman"/>
          <w:sz w:val="28"/>
        </w:rPr>
      </w:pPr>
      <w:r>
        <w:rPr>
          <w:rFonts w:ascii="Times New Roman" w:hAnsi="Times New Roman"/>
          <w:sz w:val="28"/>
        </w:rPr>
        <w:t xml:space="preserve"> 2) дата получения Заказчиком подтверждения о вручении поставщику (подрядчику, исполнителю) заказного письма либо дата получения Заказчиком </w:t>
      </w:r>
      <w:r>
        <w:rPr>
          <w:rFonts w:ascii="Times New Roman" w:hAnsi="Times New Roman"/>
          <w:sz w:val="28"/>
        </w:rPr>
        <w:t xml:space="preserve">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r>
        <w:rPr>
          <w:rFonts w:ascii="Times New Roman" w:hAnsi="Times New Roman"/>
          <w:sz w:val="28"/>
        </w:rPr>
      </w:r>
    </w:p>
    <w:p>
      <w:pPr>
        <w:ind w:firstLine="624"/>
        <w:jc w:val="both"/>
        <w:tabs>
          <w:tab w:val="left" w:pos="709" w:leader="none"/>
        </w:tabs>
        <w:rPr>
          <w:rFonts w:ascii="Times New Roman" w:hAnsi="Times New Roman"/>
          <w:sz w:val="28"/>
        </w:rPr>
      </w:pPr>
      <w:r>
        <w:rPr>
          <w:rFonts w:ascii="Times New Roman" w:hAnsi="Times New Roman"/>
          <w:sz w:val="28"/>
        </w:rPr>
        <w:t xml:space="preserve"> 24.13</w:t>
      </w:r>
      <w:r>
        <w:rPr>
          <w:rFonts w:ascii="Times New Roman" w:hAnsi="Times New Roman"/>
          <w:sz w:val="28"/>
        </w:rPr>
        <w:t xml:space="preserve">.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r>
        <w:rPr>
          <w:rFonts w:ascii="Times New Roman" w:hAnsi="Times New Roman"/>
          <w:sz w:val="28"/>
        </w:rPr>
      </w:r>
    </w:p>
    <w:p>
      <w:pPr>
        <w:pStyle w:val="898"/>
        <w:ind w:firstLine="624"/>
        <w:jc w:val="both"/>
        <w:spacing w:after="0" w:line="240" w:lineRule="auto"/>
        <w:widowControl w:val="off"/>
        <w:tabs>
          <w:tab w:val="left" w:pos="709" w:leader="none"/>
          <w:tab w:val="left" w:pos="1134" w:leader="none"/>
          <w:tab w:val="left" w:pos="1560" w:leader="none"/>
        </w:tabs>
        <w:rPr>
          <w:rFonts w:ascii="Tinos" w:hAnsi="Tinos"/>
          <w:color w:val="000000"/>
          <w:sz w:val="28"/>
        </w:rPr>
      </w:pPr>
      <w:r>
        <w:rPr>
          <w:rFonts w:ascii="Tinos" w:hAnsi="Tinos"/>
          <w:color w:val="000000"/>
          <w:sz w:val="28"/>
        </w:rPr>
        <w:t xml:space="preserve"> 24.14. При расторжении договора в одностороннем порядке по вине поставщика (подрядчика, исполнителя) Заказчик обязан предъявить треб</w:t>
      </w:r>
      <w:r>
        <w:rPr>
          <w:rFonts w:ascii="Tinos" w:hAnsi="Tinos"/>
          <w:color w:val="000000"/>
          <w:sz w:val="28"/>
        </w:rPr>
        <w:t xml:space="preserve">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Pr>
          <w:rFonts w:ascii="Tinos" w:hAnsi="Tinos"/>
          <w:color w:val="000000"/>
          <w:sz w:val="28"/>
        </w:rPr>
      </w:r>
    </w:p>
    <w:p>
      <w:pPr>
        <w:pStyle w:val="898"/>
        <w:jc w:val="both"/>
        <w:spacing w:after="0" w:line="240" w:lineRule="auto"/>
        <w:widowControl w:val="off"/>
        <w:tabs>
          <w:tab w:val="left" w:pos="709" w:leader="none"/>
          <w:tab w:val="left" w:pos="1134" w:leader="none"/>
          <w:tab w:val="left" w:pos="1560" w:leader="none"/>
        </w:tabs>
        <w:rPr>
          <w:rFonts w:ascii="Tinos" w:hAnsi="Tinos"/>
          <w:color w:val="000000"/>
          <w:sz w:val="28"/>
        </w:rPr>
      </w:pPr>
      <w:r>
        <w:rPr>
          <w:rFonts w:ascii="Tinos" w:hAnsi="Tinos"/>
          <w:color w:val="000000"/>
          <w:sz w:val="28"/>
        </w:rPr>
        <w:t xml:space="preserve">          24.15.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r>
        <w:rPr>
          <w:rFonts w:ascii="Tinos" w:hAnsi="Tinos"/>
          <w:color w:val="000000"/>
          <w:sz w:val="28"/>
        </w:rPr>
      </w:r>
    </w:p>
    <w:p>
      <w:pPr>
        <w:pStyle w:val="898"/>
        <w:jc w:val="both"/>
        <w:spacing w:after="0" w:line="240" w:lineRule="auto"/>
        <w:widowControl w:val="off"/>
        <w:tabs>
          <w:tab w:val="left" w:pos="709" w:leader="none"/>
          <w:tab w:val="left" w:pos="1134" w:leader="none"/>
          <w:tab w:val="left" w:pos="1560" w:leader="none"/>
          <w:tab w:val="left" w:pos="1985" w:leader="none"/>
        </w:tabs>
        <w:rPr>
          <w:rFonts w:ascii="Tinos" w:hAnsi="Tinos"/>
          <w:color w:val="000000"/>
          <w:sz w:val="28"/>
        </w:rPr>
      </w:pPr>
      <w:r>
        <w:rPr>
          <w:rFonts w:ascii="Tinos" w:hAnsi="Tinos"/>
          <w:color w:val="000000"/>
          <w:sz w:val="28"/>
        </w:rPr>
        <w:t xml:space="preserve">          24.16.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Pr>
          <w:rFonts w:ascii="Tinos" w:hAnsi="Tinos"/>
          <w:color w:val="000000"/>
          <w:sz w:val="28"/>
        </w:rPr>
        <w:br/>
      </w:r>
      <w:r>
        <w:rPr>
          <w:rFonts w:ascii="Tinos" w:hAnsi="Tinos"/>
          <w:color w:val="000000"/>
          <w:sz w:val="28"/>
        </w:rPr>
        <w:t xml:space="preserve">закона № 223-ФЗ в реес</w:t>
      </w:r>
      <w:r>
        <w:rPr>
          <w:rFonts w:ascii="Tinos" w:hAnsi="Tinos"/>
          <w:color w:val="000000"/>
          <w:sz w:val="28"/>
        </w:rPr>
        <w:t xml:space="preserve">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w:t>
      </w:r>
      <w:r>
        <w:rPr>
          <w:rFonts w:ascii="Tinos" w:hAnsi="Tinos"/>
          <w:color w:val="000000"/>
          <w:sz w:val="28"/>
        </w:rPr>
        <w:t xml:space="preserve">10  дней</w:t>
      </w:r>
      <w:r>
        <w:rPr>
          <w:rFonts w:ascii="Tinos" w:hAnsi="Tinos"/>
          <w:color w:val="000000"/>
          <w:sz w:val="28"/>
        </w:rPr>
        <w:t xml:space="preserve"> со дня исполнения, изменения или расторжения договора. </w:t>
      </w:r>
      <w:r>
        <w:rPr>
          <w:rFonts w:ascii="Tinos" w:hAnsi="Tinos"/>
          <w:color w:val="000000"/>
          <w:sz w:val="28"/>
        </w:rPr>
      </w:r>
    </w:p>
    <w:p>
      <w:pPr>
        <w:pStyle w:val="898"/>
        <w:jc w:val="both"/>
        <w:spacing w:after="0" w:line="240" w:lineRule="auto"/>
        <w:widowControl w:val="off"/>
        <w:tabs>
          <w:tab w:val="left" w:pos="709" w:leader="none"/>
          <w:tab w:val="left" w:pos="1134" w:leader="none"/>
          <w:tab w:val="left" w:pos="1560" w:leader="none"/>
          <w:tab w:val="left" w:pos="1985" w:leader="none"/>
        </w:tabs>
        <w:rPr>
          <w:rFonts w:ascii="Tinos" w:hAnsi="Tinos"/>
          <w:color w:val="000000"/>
          <w:sz w:val="28"/>
        </w:rPr>
      </w:pPr>
      <w:r>
        <w:rPr>
          <w:rFonts w:ascii="Tinos" w:hAnsi="Tinos"/>
          <w:color w:val="000000"/>
          <w:sz w:val="28"/>
        </w:rPr>
        <w:t xml:space="preserve">          24.17. В случае принятия Заказчиком решения об одностороннем отказе от исполнения договора Заказчик вправе заключить дого</w:t>
      </w:r>
      <w:r>
        <w:rPr>
          <w:rFonts w:ascii="Tinos" w:hAnsi="Tinos"/>
          <w:color w:val="000000"/>
          <w:sz w:val="28"/>
        </w:rPr>
        <w:t xml:space="preserve">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w:t>
      </w:r>
      <w:r>
        <w:rPr>
          <w:rFonts w:ascii="Tinos" w:hAnsi="Tinos"/>
          <w:color w:val="000000"/>
          <w:sz w:val="28"/>
        </w:rPr>
        <w:t xml:space="preserve">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w:t>
      </w:r>
      <w:r>
        <w:rPr>
          <w:rFonts w:ascii="Tinos" w:hAnsi="Tinos"/>
          <w:sz w:val="28"/>
        </w:rPr>
        <w:t xml:space="preserve">на условиях,</w:t>
      </w:r>
      <w:r>
        <w:rPr>
          <w:rFonts w:ascii="Tinos" w:hAnsi="Tinos"/>
          <w:color w:val="ff0000"/>
          <w:sz w:val="28"/>
        </w:rPr>
        <w:t xml:space="preserve"> </w:t>
      </w:r>
      <w:r>
        <w:rPr>
          <w:rFonts w:ascii="Tinos" w:hAnsi="Tinos"/>
          <w:sz w:val="28"/>
        </w:rPr>
        <w:t xml:space="preserve">предусмотренных извещением об осуществлении конкурентной закупки, документ</w:t>
      </w:r>
      <w:r>
        <w:rPr>
          <w:rFonts w:ascii="Tinos" w:hAnsi="Tinos"/>
          <w:sz w:val="28"/>
        </w:rPr>
        <w:t xml:space="preserve">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w:t>
      </w:r>
      <w:r>
        <w:rPr>
          <w:rFonts w:ascii="Tinos" w:hAnsi="Tinos"/>
          <w:color w:val="000000"/>
          <w:sz w:val="28"/>
        </w:rPr>
        <w:t xml:space="preserve">20 дней с даты </w:t>
      </w:r>
      <w:r>
        <w:rPr>
          <w:rFonts w:ascii="Times New Roman" w:hAnsi="Times New Roman"/>
          <w:color w:val="000000"/>
          <w:sz w:val="28"/>
        </w:rPr>
        <w:t xml:space="preserve">надлежащего уведомления Заказчиком поставщика (подрядчика, исполнителя) об одностороннем отказе от исполнения договора. </w:t>
      </w:r>
      <w:r>
        <w:rPr>
          <w:rFonts w:ascii="Tinos" w:hAnsi="Tinos"/>
          <w:color w:val="000000"/>
          <w:sz w:val="28"/>
        </w:rPr>
        <w:t xml:space="preserve">При этом если до расторжения договора поставщиком (подрядчиком, исполнителем) частично испо</w:t>
      </w:r>
      <w:r>
        <w:rPr>
          <w:rFonts w:ascii="Tinos" w:hAnsi="Tinos"/>
          <w:color w:val="000000"/>
          <w:sz w:val="28"/>
        </w:rPr>
        <w:t xml:space="preserve">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w:t>
      </w:r>
      <w:r>
        <w:rPr>
          <w:rFonts w:ascii="Tinos" w:hAnsi="Tinos"/>
          <w:color w:val="000000"/>
          <w:sz w:val="28"/>
        </w:rPr>
        <w:t xml:space="preserve">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r>
        <w:rPr>
          <w:rFonts w:ascii="Tinos" w:hAnsi="Tinos"/>
          <w:color w:val="000000"/>
          <w:sz w:val="28"/>
        </w:rPr>
      </w:r>
    </w:p>
    <w:p>
      <w:pPr>
        <w:pStyle w:val="898"/>
        <w:jc w:val="both"/>
        <w:spacing w:after="0" w:line="240" w:lineRule="auto"/>
        <w:widowControl w:val="off"/>
        <w:tabs>
          <w:tab w:val="left" w:pos="709" w:leader="none"/>
          <w:tab w:val="left" w:pos="1134" w:leader="none"/>
          <w:tab w:val="left" w:pos="1560" w:leader="none"/>
          <w:tab w:val="left" w:pos="1985" w:leader="none"/>
        </w:tabs>
        <w:rPr>
          <w:rFonts w:ascii="Tinos" w:hAnsi="Tinos"/>
          <w:color w:val="000000"/>
          <w:sz w:val="28"/>
        </w:rPr>
      </w:pPr>
      <w:r>
        <w:rPr>
          <w:rFonts w:ascii="Tinos" w:hAnsi="Tinos"/>
          <w:color w:val="000000"/>
          <w:sz w:val="28"/>
        </w:rPr>
        <w:t xml:space="preserve">          24.18. В случае перемены Заказчика права и обязанности Заказчика, предусмотренные договором, переходят к новому Заказчику. </w:t>
      </w:r>
      <w:r>
        <w:rPr>
          <w:rFonts w:ascii="Tinos" w:hAnsi="Tinos"/>
          <w:color w:val="000000"/>
          <w:sz w:val="28"/>
        </w:rPr>
      </w:r>
    </w:p>
    <w:p>
      <w:pPr>
        <w:pStyle w:val="898"/>
        <w:ind w:left="851"/>
        <w:jc w:val="both"/>
        <w:spacing w:after="0" w:line="240" w:lineRule="auto"/>
        <w:widowControl w:val="off"/>
        <w:tabs>
          <w:tab w:val="left" w:pos="709" w:leader="none"/>
        </w:tabs>
        <w:rPr>
          <w:rFonts w:ascii="Tinos" w:hAnsi="Tinos"/>
          <w:color w:val="000000"/>
          <w:sz w:val="28"/>
        </w:rPr>
      </w:pPr>
      <w:r>
        <w:rPr>
          <w:rFonts w:ascii="Tinos" w:hAnsi="Tinos"/>
          <w:color w:val="000000"/>
          <w:sz w:val="28"/>
        </w:rPr>
      </w:r>
      <w:r>
        <w:rPr>
          <w:rFonts w:ascii="Tinos" w:hAnsi="Tinos"/>
          <w:color w:val="000000"/>
          <w:sz w:val="28"/>
        </w:rPr>
      </w:r>
    </w:p>
    <w:p>
      <w:pPr>
        <w:jc w:val="right"/>
        <w:keepLines/>
        <w:keepNext/>
        <w:rPr>
          <w:rFonts w:ascii="Tinos" w:hAnsi="Tinos"/>
          <w:sz w:val="28"/>
        </w:rPr>
      </w:pPr>
      <w:r>
        <w:rPr>
          <w:rFonts w:ascii="Tinos" w:hAnsi="Tinos"/>
          <w:sz w:val="28"/>
        </w:rPr>
      </w:r>
      <w:r>
        <w:rPr>
          <w:rFonts w:ascii="Tinos" w:hAnsi="Tinos"/>
          <w:sz w:val="28"/>
        </w:rPr>
      </w:r>
    </w:p>
    <w:p>
      <w:pPr>
        <w:jc w:val="right"/>
        <w:keepNext/>
        <w:rPr>
          <w:rFonts w:ascii="Tinos" w:hAnsi="Tinos"/>
          <w:sz w:val="28"/>
        </w:rPr>
      </w:pPr>
      <w:r>
        <w:rPr>
          <w:rFonts w:ascii="Tinos" w:hAnsi="Tinos"/>
          <w:sz w:val="28"/>
        </w:rPr>
      </w:r>
      <w:r>
        <w:rPr>
          <w:rFonts w:ascii="Tinos" w:hAnsi="Tinos"/>
          <w:sz w:val="28"/>
        </w:rPr>
      </w:r>
    </w:p>
    <w:sectPr>
      <w:headerReference w:type="default" r:id="rId9"/>
      <w:headerReference w:type="first" r:id="rId10"/>
      <w:footnotePr/>
      <w:endnotePr/>
      <w:type w:val="nextPage"/>
      <w:pgSz w:w="11906" w:h="16838" w:orient="portrait"/>
      <w:pgMar w:top="851" w:right="850" w:bottom="1276" w:left="1701" w:header="708" w:footer="708"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font>
  <w:font w:name="Tinos">
    <w:panose1 w:val="02020603050405020304"/>
  </w:font>
  <w:font w:name="Tms Rmn">
    <w:panose1 w:val="02020603050405020304"/>
  </w:font>
  <w:font w:name="Tahoma">
    <w:panose1 w:val="020B0604030504040204"/>
  </w:font>
  <w:font w:name="XO Thames">
    <w:panose1 w:val="02020603050405020304"/>
  </w:font>
  <w:font w:name="Courier New">
    <w:panose1 w:val="02070409020205020404"/>
  </w:font>
  <w:font w:name="Proxima Nova ExCn Rg">
    <w:panose1 w:val="02020603050405020304"/>
  </w:font>
  <w:font w:name="Arial">
    <w:panose1 w:val="020B0604020202020204"/>
  </w:font>
  <w:font w:name="Cambria">
    <w:panose1 w:val="0204050305040603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2</w:t>
    </w:r>
    <w:r>
      <w:fldChar w:fldCharType="end"/>
    </w:r>
    <w:r/>
  </w:p>
  <w:p>
    <w:pPr>
      <w:pStyle w:val="937"/>
      <w:jc w:val="center"/>
    </w:pPr>
    <w:r/>
    <w:r/>
  </w:p>
  <w:p>
    <w:pPr>
      <w:pStyle w:val="93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3229" w:hanging="360"/>
      </w:pPr>
    </w:lvl>
    <w:lvl w:ilvl="2">
      <w:start w:val="1"/>
      <w:numFmt w:val="lowerRoman"/>
      <w:isLgl w:val="false"/>
      <w:suff w:val="tab"/>
      <w:lvlText w:val="%3."/>
      <w:lvlJc w:val="right"/>
      <w:pPr>
        <w:ind w:left="3949" w:hanging="180"/>
      </w:pPr>
    </w:lvl>
    <w:lvl w:ilvl="3">
      <w:start w:val="1"/>
      <w:numFmt w:val="decimal"/>
      <w:isLgl w:val="false"/>
      <w:suff w:val="tab"/>
      <w:lvlText w:val="%4."/>
      <w:lvlJc w:val="left"/>
      <w:pPr>
        <w:ind w:left="4669" w:hanging="360"/>
      </w:pPr>
    </w:lvl>
    <w:lvl w:ilvl="4">
      <w:start w:val="1"/>
      <w:numFmt w:val="lowerLetter"/>
      <w:isLgl w:val="false"/>
      <w:suff w:val="tab"/>
      <w:lvlText w:val="%5."/>
      <w:lvlJc w:val="left"/>
      <w:pPr>
        <w:ind w:left="5389" w:hanging="360"/>
      </w:pPr>
    </w:lvl>
    <w:lvl w:ilvl="5">
      <w:start w:val="1"/>
      <w:numFmt w:val="lowerRoman"/>
      <w:isLgl w:val="false"/>
      <w:suff w:val="tab"/>
      <w:lvlText w:val="%6."/>
      <w:lvlJc w:val="right"/>
      <w:pPr>
        <w:ind w:left="6109" w:hanging="180"/>
      </w:pPr>
    </w:lvl>
    <w:lvl w:ilvl="6">
      <w:start w:val="1"/>
      <w:numFmt w:val="decimal"/>
      <w:isLgl w:val="false"/>
      <w:suff w:val="tab"/>
      <w:lvlText w:val="%7."/>
      <w:lvlJc w:val="left"/>
      <w:pPr>
        <w:ind w:left="6829" w:hanging="360"/>
      </w:pPr>
    </w:lvl>
    <w:lvl w:ilvl="7">
      <w:start w:val="1"/>
      <w:numFmt w:val="lowerLetter"/>
      <w:isLgl w:val="false"/>
      <w:suff w:val="tab"/>
      <w:lvlText w:val="%8."/>
      <w:lvlJc w:val="left"/>
      <w:pPr>
        <w:ind w:left="7549" w:hanging="360"/>
      </w:pPr>
    </w:lvl>
    <w:lvl w:ilvl="8">
      <w:start w:val="1"/>
      <w:numFmt w:val="lowerRoman"/>
      <w:isLgl w:val="false"/>
      <w:suff w:val="tab"/>
      <w:lvlText w:val="%9."/>
      <w:lvlJc w:val="right"/>
      <w:pPr>
        <w:ind w:left="8269" w:hanging="180"/>
      </w:pPr>
    </w:lvl>
  </w:abstractNum>
  <w:abstractNum w:abstractNumId="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
    <w:multiLevelType w:val="hybridMultilevel"/>
    <w:lvl w:ilvl="0">
      <w:start w:val="6"/>
      <w:numFmt w:val="decimal"/>
      <w:isLgl w:val="false"/>
      <w:suff w:val="tab"/>
      <w:lvlText w:val="%1."/>
      <w:lvlJc w:val="left"/>
      <w:pPr>
        <w:ind w:left="450" w:hanging="450"/>
      </w:pPr>
    </w:lvl>
    <w:lvl w:ilvl="1">
      <w:start w:val="1"/>
      <w:numFmt w:val="decimal"/>
      <w:isLgl w:val="false"/>
      <w:suff w:val="tab"/>
      <w:lvlText w:val="%1.%2."/>
      <w:lvlJc w:val="left"/>
      <w:pPr>
        <w:ind w:left="1288" w:hanging="720"/>
      </w:pPr>
      <w:rPr>
        <w:color w:val="000000" w:themeColor="text1"/>
      </w:r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6">
    <w:multiLevelType w:val="hybridMultilevel"/>
    <w:lvl w:ilvl="0">
      <w:start w:val="1"/>
      <w:numFmt w:val="decimal"/>
      <w:isLgl w:val="false"/>
      <w:suff w:val="tab"/>
      <w:lvlText w:val="%1."/>
      <w:lvlJc w:val="left"/>
      <w:pPr>
        <w:ind w:left="1429" w:hanging="360"/>
      </w:pPr>
    </w:lvl>
    <w:lvl w:ilvl="1">
      <w:start w:val="1"/>
      <w:numFmt w:val="decimal"/>
      <w:isLgl w:val="false"/>
      <w:suff w:val="tab"/>
      <w:lvlText w:val="%1.%2."/>
      <w:lvlJc w:val="left"/>
      <w:pPr>
        <w:ind w:left="1789" w:hanging="720"/>
      </w:pPr>
      <w:rPr>
        <w:b w:val="0"/>
        <w:highlight w:val="white"/>
      </w:rPr>
    </w:lvl>
    <w:lvl w:ilvl="2">
      <w:start w:val="1"/>
      <w:numFmt w:val="decimal"/>
      <w:isLgl w:val="false"/>
      <w:suff w:val="tab"/>
      <w:lvlText w:val="%1.%2.%3."/>
      <w:lvlJc w:val="left"/>
      <w:pPr>
        <w:ind w:left="1430" w:hanging="720"/>
      </w:pPr>
    </w:lvl>
    <w:lvl w:ilvl="3">
      <w:start w:val="1"/>
      <w:numFmt w:val="decimal"/>
      <w:isLgl w:val="false"/>
      <w:suff w:val="tab"/>
      <w:lvlText w:val="%1.%2.%3.%4."/>
      <w:lvlJc w:val="left"/>
      <w:pPr>
        <w:ind w:left="2149" w:hanging="1080"/>
      </w:pPr>
    </w:lvl>
    <w:lvl w:ilvl="4">
      <w:start w:val="1"/>
      <w:numFmt w:val="decimal"/>
      <w:isLgl w:val="false"/>
      <w:suff w:val="tab"/>
      <w:lvlText w:val="%1.%2.%3.%4.%5."/>
      <w:lvlJc w:val="left"/>
      <w:pPr>
        <w:ind w:left="2149" w:hanging="1080"/>
      </w:pPr>
    </w:lvl>
    <w:lvl w:ilvl="5">
      <w:start w:val="1"/>
      <w:numFmt w:val="decimal"/>
      <w:isLgl w:val="false"/>
      <w:suff w:val="tab"/>
      <w:lvlText w:val="%1.%2.%3.%4.%5.%6."/>
      <w:lvlJc w:val="left"/>
      <w:pPr>
        <w:ind w:left="2509" w:hanging="1440"/>
      </w:pPr>
    </w:lvl>
    <w:lvl w:ilvl="6">
      <w:start w:val="1"/>
      <w:numFmt w:val="decimal"/>
      <w:isLgl w:val="false"/>
      <w:suff w:val="tab"/>
      <w:lvlText w:val="%1.%2.%3.%4.%5.%6.%7."/>
      <w:lvlJc w:val="left"/>
      <w:pPr>
        <w:ind w:left="2869" w:hanging="1800"/>
      </w:pPr>
    </w:lvl>
    <w:lvl w:ilvl="7">
      <w:start w:val="1"/>
      <w:numFmt w:val="decimal"/>
      <w:isLgl w:val="false"/>
      <w:suff w:val="tab"/>
      <w:lvlText w:val="%1.%2.%3.%4.%5.%6.%7.%8."/>
      <w:lvlJc w:val="left"/>
      <w:pPr>
        <w:ind w:left="2869" w:hanging="1800"/>
      </w:pPr>
    </w:lvl>
    <w:lvl w:ilvl="8">
      <w:start w:val="1"/>
      <w:numFmt w:val="decimal"/>
      <w:isLgl w:val="false"/>
      <w:suff w:val="tab"/>
      <w:lvlText w:val="%1.%2.%3.%4.%5.%6.%7.%8.%9."/>
      <w:lvlJc w:val="left"/>
      <w:pPr>
        <w:ind w:left="3229" w:hanging="2160"/>
      </w:pPr>
    </w:lvl>
  </w:abstractNum>
  <w:abstractNum w:abstractNumId="7">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8">
    <w:multiLevelType w:val="hybridMultilevel"/>
    <w:lvl w:ilvl="0">
      <w:start w:val="19"/>
      <w:numFmt w:val="decimal"/>
      <w:isLgl w:val="false"/>
      <w:suff w:val="tab"/>
      <w:lvlText w:val="%1."/>
      <w:lvlJc w:val="left"/>
      <w:pPr>
        <w:ind w:left="600" w:hanging="600"/>
      </w:pPr>
    </w:lvl>
    <w:lvl w:ilvl="1">
      <w:start w:val="1"/>
      <w:numFmt w:val="decimal"/>
      <w:isLgl w:val="false"/>
      <w:suff w:val="tab"/>
      <w:lvlText w:val="%1.%2."/>
      <w:lvlJc w:val="left"/>
      <w:pPr>
        <w:ind w:left="1288"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8"/>
      <w:numFmt w:val="decimal"/>
      <w:isLgl w:val="false"/>
      <w:suff w:val="tab"/>
      <w:lvlText w:val="%1."/>
      <w:lvlJc w:val="left"/>
      <w:pPr>
        <w:ind w:left="450" w:hanging="450"/>
      </w:p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5">
    <w:multiLevelType w:val="hybridMultilevel"/>
    <w:lvl w:ilvl="0">
      <w:start w:val="1"/>
      <w:numFmt w:val="decimal"/>
      <w:isLgl w:val="false"/>
      <w:suff w:val="tab"/>
      <w:lvlText w:val="%1)"/>
      <w:lvlJc w:val="left"/>
      <w:pPr>
        <w:ind w:left="720" w:hanging="360"/>
      </w:pPr>
      <w:rPr>
        <w:color w:val="000000"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7"/>
      <w:numFmt w:val="decimal"/>
      <w:isLgl w:val="false"/>
      <w:suff w:val="tab"/>
      <w:lvlText w:val="%1."/>
      <w:lvlJc w:val="left"/>
      <w:pPr>
        <w:ind w:left="750" w:hanging="750"/>
      </w:pPr>
    </w:lvl>
    <w:lvl w:ilvl="1">
      <w:start w:val="15"/>
      <w:numFmt w:val="decimal"/>
      <w:isLgl w:val="false"/>
      <w:suff w:val="tab"/>
      <w:lvlText w:val="%1.%2."/>
      <w:lvlJc w:val="left"/>
      <w:pPr>
        <w:ind w:left="1318" w:hanging="750"/>
      </w:pPr>
    </w:lvl>
    <w:lvl w:ilvl="2">
      <w:start w:val="1"/>
      <w:numFmt w:val="decimal"/>
      <w:isLgl w:val="false"/>
      <w:suff w:val="tab"/>
      <w:lvlText w:val="%1.%2.%3."/>
      <w:lvlJc w:val="left"/>
      <w:pPr>
        <w:ind w:left="3020" w:hanging="750"/>
      </w:pPr>
    </w:lvl>
    <w:lvl w:ilvl="3">
      <w:start w:val="1"/>
      <w:numFmt w:val="decimal"/>
      <w:isLgl w:val="false"/>
      <w:suff w:val="tab"/>
      <w:lvlText w:val="%1.%2.%3.%4."/>
      <w:lvlJc w:val="left"/>
      <w:pPr>
        <w:ind w:left="4485" w:hanging="1080"/>
      </w:pPr>
    </w:lvl>
    <w:lvl w:ilvl="4">
      <w:start w:val="1"/>
      <w:numFmt w:val="decimal"/>
      <w:isLgl w:val="false"/>
      <w:suff w:val="tab"/>
      <w:lvlText w:val="%1.%2.%3.%4.%5."/>
      <w:lvlJc w:val="left"/>
      <w:pPr>
        <w:ind w:left="5620" w:hanging="1080"/>
      </w:pPr>
    </w:lvl>
    <w:lvl w:ilvl="5">
      <w:start w:val="1"/>
      <w:numFmt w:val="decimal"/>
      <w:isLgl w:val="false"/>
      <w:suff w:val="tab"/>
      <w:lvlText w:val="%1.%2.%3.%4.%5.%6."/>
      <w:lvlJc w:val="left"/>
      <w:pPr>
        <w:ind w:left="7115" w:hanging="1440"/>
      </w:pPr>
    </w:lvl>
    <w:lvl w:ilvl="6">
      <w:start w:val="1"/>
      <w:numFmt w:val="decimal"/>
      <w:isLgl w:val="false"/>
      <w:suff w:val="tab"/>
      <w:lvlText w:val="%1.%2.%3.%4.%5.%6.%7."/>
      <w:lvlJc w:val="left"/>
      <w:pPr>
        <w:ind w:left="8610" w:hanging="1800"/>
      </w:pPr>
    </w:lvl>
    <w:lvl w:ilvl="7">
      <w:start w:val="1"/>
      <w:numFmt w:val="decimal"/>
      <w:isLgl w:val="false"/>
      <w:suff w:val="tab"/>
      <w:lvlText w:val="%1.%2.%3.%4.%5.%6.%7.%8."/>
      <w:lvlJc w:val="left"/>
      <w:pPr>
        <w:ind w:left="9745" w:hanging="1800"/>
      </w:pPr>
    </w:lvl>
    <w:lvl w:ilvl="8">
      <w:start w:val="1"/>
      <w:numFmt w:val="decimal"/>
      <w:isLgl w:val="false"/>
      <w:suff w:val="tab"/>
      <w:lvlText w:val="%1.%2.%3.%4.%5.%6.%7.%8.%9."/>
      <w:lvlJc w:val="left"/>
      <w:pPr>
        <w:ind w:left="11240" w:hanging="2160"/>
      </w:pPr>
    </w:lvl>
  </w:abstractNum>
  <w:abstractNum w:abstractNumId="19">
    <w:multiLevelType w:val="hybridMultilevel"/>
    <w:lvl w:ilvl="0">
      <w:start w:val="1"/>
      <w:numFmt w:val="decimal"/>
      <w:isLgl w:val="false"/>
      <w:suff w:val="tab"/>
      <w:lvlText w:val="%1)"/>
      <w:lvlJc w:val="left"/>
      <w:pPr>
        <w:ind w:left="1353"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0">
    <w:multiLevelType w:val="hybridMultilevel"/>
    <w:lvl w:ilvl="0">
      <w:start w:val="18"/>
      <w:numFmt w:val="decimal"/>
      <w:isLgl w:val="false"/>
      <w:suff w:val="tab"/>
      <w:lvlText w:val="%1."/>
      <w:lvlJc w:val="left"/>
      <w:pPr>
        <w:ind w:left="600" w:hanging="600"/>
      </w:pPr>
    </w:lvl>
    <w:lvl w:ilvl="1">
      <w:start w:val="1"/>
      <w:numFmt w:val="decimal"/>
      <w:isLgl w:val="false"/>
      <w:suff w:val="tab"/>
      <w:lvlText w:val="%1.%2."/>
      <w:lvlJc w:val="left"/>
      <w:pPr>
        <w:ind w:left="1430" w:hanging="720"/>
      </w:pPr>
      <w:rPr>
        <w:i w:val="0"/>
      </w:r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21">
    <w:multiLevelType w:val="hybridMultilevel"/>
    <w:lvl w:ilvl="0">
      <w:start w:val="12"/>
      <w:numFmt w:val="decimal"/>
      <w:isLgl w:val="false"/>
      <w:suff w:val="tab"/>
      <w:lvlText w:val="%1."/>
      <w:lvlJc w:val="left"/>
      <w:pPr>
        <w:ind w:left="600" w:hanging="600"/>
      </w:pPr>
    </w:lvl>
    <w:lvl w:ilvl="1">
      <w:start w:val="1"/>
      <w:numFmt w:val="decimal"/>
      <w:isLgl w:val="false"/>
      <w:suff w:val="tab"/>
      <w:lvlText w:val="%1.%2."/>
      <w:lvlJc w:val="left"/>
      <w:pPr>
        <w:ind w:left="1004"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22">
    <w:multiLevelType w:val="hybridMultilevel"/>
    <w:lvl w:ilvl="0">
      <w:start w:val="11"/>
      <w:numFmt w:val="decimal"/>
      <w:isLgl w:val="false"/>
      <w:suff w:val="tab"/>
      <w:lvlText w:val="%1."/>
      <w:lvlJc w:val="left"/>
      <w:pPr>
        <w:ind w:left="600" w:hanging="600"/>
      </w:pPr>
    </w:lvl>
    <w:lvl w:ilvl="1">
      <w:start w:val="1"/>
      <w:numFmt w:val="decimal"/>
      <w:isLgl w:val="false"/>
      <w:suff w:val="tab"/>
      <w:lvlText w:val="%1.%2."/>
      <w:lvlJc w:val="left"/>
      <w:pPr>
        <w:ind w:left="1288" w:hanging="72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3207" w:hanging="108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985" w:hanging="1440"/>
      </w:pPr>
    </w:lvl>
    <w:lvl w:ilvl="6">
      <w:start w:val="1"/>
      <w:numFmt w:val="decimal"/>
      <w:isLgl w:val="false"/>
      <w:suff w:val="tab"/>
      <w:lvlText w:val="%1.%2.%3.%4.%5.%6.%7."/>
      <w:lvlJc w:val="left"/>
      <w:pPr>
        <w:ind w:left="6054" w:hanging="1800"/>
      </w:pPr>
    </w:lvl>
    <w:lvl w:ilvl="7">
      <w:start w:val="1"/>
      <w:numFmt w:val="decimal"/>
      <w:isLgl w:val="false"/>
      <w:suff w:val="tab"/>
      <w:lvlText w:val="%1.%2.%3.%4.%5.%6.%7.%8."/>
      <w:lvlJc w:val="left"/>
      <w:pPr>
        <w:ind w:left="6763" w:hanging="1800"/>
      </w:pPr>
    </w:lvl>
    <w:lvl w:ilvl="8">
      <w:start w:val="1"/>
      <w:numFmt w:val="decimal"/>
      <w:isLgl w:val="false"/>
      <w:suff w:val="tab"/>
      <w:lvlText w:val="%1.%2.%3.%4.%5.%6.%7.%8.%9."/>
      <w:lvlJc w:val="left"/>
      <w:pPr>
        <w:ind w:left="7832" w:hanging="2160"/>
      </w:pPr>
    </w:lvl>
  </w:abstractNum>
  <w:abstractNum w:abstractNumId="2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5">
    <w:multiLevelType w:val="hybridMultilevel"/>
    <w:lvl w:ilvl="0">
      <w:start w:val="17"/>
      <w:numFmt w:val="decimal"/>
      <w:isLgl w:val="false"/>
      <w:suff w:val="tab"/>
      <w:lvlText w:val="%1."/>
      <w:lvlJc w:val="left"/>
      <w:pPr>
        <w:ind w:left="600" w:hanging="600"/>
      </w:pPr>
    </w:lvl>
    <w:lvl w:ilvl="1">
      <w:start w:val="1"/>
      <w:numFmt w:val="decimal"/>
      <w:isLgl w:val="false"/>
      <w:suff w:val="tab"/>
      <w:lvlText w:val="%1.%2."/>
      <w:lvlJc w:val="left"/>
      <w:pPr>
        <w:ind w:left="1855" w:hanging="720"/>
      </w:pPr>
      <w:rPr>
        <w:rFonts w:ascii="Times New Roman" w:hAnsi="Times New Roman"/>
        <w:i w:val="0"/>
        <w:sz w:val="28"/>
        <w:highlight w:val="white"/>
      </w:rPr>
    </w:lvl>
    <w:lvl w:ilvl="2">
      <w:start w:val="1"/>
      <w:numFmt w:val="decimal"/>
      <w:isLgl w:val="false"/>
      <w:suff w:val="tab"/>
      <w:lvlText w:val="%1.%2.%3."/>
      <w:lvlJc w:val="left"/>
      <w:pPr>
        <w:ind w:left="1856" w:hanging="720"/>
      </w:pPr>
    </w:lvl>
    <w:lvl w:ilvl="3">
      <w:start w:val="1"/>
      <w:numFmt w:val="decimal"/>
      <w:isLgl w:val="false"/>
      <w:suff w:val="tab"/>
      <w:lvlText w:val="%1.%2.%3.%4."/>
      <w:lvlJc w:val="left"/>
      <w:pPr>
        <w:ind w:left="2784" w:hanging="1080"/>
      </w:pPr>
    </w:lvl>
    <w:lvl w:ilvl="4">
      <w:start w:val="1"/>
      <w:numFmt w:val="decimal"/>
      <w:isLgl w:val="false"/>
      <w:suff w:val="tab"/>
      <w:lvlText w:val="%1.%2.%3.%4.%5."/>
      <w:lvlJc w:val="left"/>
      <w:pPr>
        <w:ind w:left="3352" w:hanging="1080"/>
      </w:pPr>
    </w:lvl>
    <w:lvl w:ilvl="5">
      <w:start w:val="1"/>
      <w:numFmt w:val="decimal"/>
      <w:isLgl w:val="false"/>
      <w:suff w:val="tab"/>
      <w:lvlText w:val="%1.%2.%3.%4.%5.%6."/>
      <w:lvlJc w:val="left"/>
      <w:pPr>
        <w:ind w:left="4280" w:hanging="1440"/>
      </w:pPr>
    </w:lvl>
    <w:lvl w:ilvl="6">
      <w:start w:val="1"/>
      <w:numFmt w:val="decimal"/>
      <w:isLgl w:val="false"/>
      <w:suff w:val="tab"/>
      <w:lvlText w:val="%1.%2.%3.%4.%5.%6.%7."/>
      <w:lvlJc w:val="left"/>
      <w:pPr>
        <w:ind w:left="5208" w:hanging="1800"/>
      </w:pPr>
    </w:lvl>
    <w:lvl w:ilvl="7">
      <w:start w:val="1"/>
      <w:numFmt w:val="decimal"/>
      <w:isLgl w:val="false"/>
      <w:suff w:val="tab"/>
      <w:lvlText w:val="%1.%2.%3.%4.%5.%6.%7.%8."/>
      <w:lvlJc w:val="left"/>
      <w:pPr>
        <w:ind w:left="5776" w:hanging="1800"/>
      </w:pPr>
    </w:lvl>
    <w:lvl w:ilvl="8">
      <w:start w:val="1"/>
      <w:numFmt w:val="decimal"/>
      <w:isLgl w:val="false"/>
      <w:suff w:val="tab"/>
      <w:lvlText w:val="%1.%2.%3.%4.%5.%6.%7.%8.%9."/>
      <w:lvlJc w:val="left"/>
      <w:pPr>
        <w:ind w:left="6704" w:hanging="2160"/>
      </w:pPr>
    </w:lvl>
  </w:abstractNum>
  <w:abstractNum w:abstractNumId="26">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7">
    <w:multiLevelType w:val="hybridMultilevel"/>
    <w:lvl w:ilvl="0">
      <w:start w:val="1"/>
      <w:numFmt w:val="decimal"/>
      <w:isLgl w:val="false"/>
      <w:suff w:val="tab"/>
      <w:lvlText w:val="%1)"/>
      <w:lvlJc w:val="left"/>
      <w:pPr>
        <w:ind w:left="1495" w:hanging="360"/>
      </w:pPr>
      <w:rPr>
        <w:rFonts w:ascii="Times New Roman" w:hAnsi="Times New Roman"/>
        <w:i w:val="0"/>
        <w:sz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ind w:left="24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0">
    <w:multiLevelType w:val="hybridMultilevel"/>
    <w:lvl w:ilvl="0">
      <w:start w:val="14"/>
      <w:numFmt w:val="decimal"/>
      <w:isLgl w:val="false"/>
      <w:suff w:val="tab"/>
      <w:lvlText w:val="%1."/>
      <w:lvlJc w:val="left"/>
      <w:pPr>
        <w:ind w:left="600" w:hanging="600"/>
      </w:pPr>
    </w:lvl>
    <w:lvl w:ilvl="1">
      <w:start w:val="1"/>
      <w:numFmt w:val="decimal"/>
      <w:isLgl w:val="false"/>
      <w:suff w:val="tab"/>
      <w:lvlText w:val="%1.%2."/>
      <w:lvlJc w:val="left"/>
      <w:pPr>
        <w:ind w:left="1288"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450" w:hanging="450"/>
      </w:p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3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5"/>
      <w:numFmt w:val="decimal"/>
      <w:isLgl w:val="false"/>
      <w:suff w:val="tab"/>
      <w:lvlText w:val="%1."/>
      <w:lvlJc w:val="left"/>
      <w:pPr>
        <w:ind w:left="960" w:hanging="960"/>
      </w:pPr>
    </w:lvl>
    <w:lvl w:ilvl="1">
      <w:start w:val="27"/>
      <w:numFmt w:val="decimal"/>
      <w:isLgl w:val="false"/>
      <w:suff w:val="tab"/>
      <w:lvlText w:val="%1.%2."/>
      <w:lvlJc w:val="left"/>
      <w:pPr>
        <w:ind w:left="1860" w:hanging="960"/>
      </w:pPr>
    </w:lvl>
    <w:lvl w:ilvl="2">
      <w:start w:val="1"/>
      <w:numFmt w:val="decimal"/>
      <w:isLgl w:val="false"/>
      <w:suff w:val="tab"/>
      <w:lvlText w:val="%1.%2.%3."/>
      <w:lvlJc w:val="left"/>
      <w:pPr>
        <w:ind w:left="2760" w:hanging="960"/>
      </w:pPr>
    </w:lvl>
    <w:lvl w:ilvl="3">
      <w:start w:val="1"/>
      <w:numFmt w:val="decimal"/>
      <w:isLgl w:val="false"/>
      <w:suff w:val="tab"/>
      <w:lvlText w:val="%1.%2.%3.%4."/>
      <w:lvlJc w:val="left"/>
      <w:pPr>
        <w:ind w:left="3780" w:hanging="1080"/>
      </w:pPr>
    </w:lvl>
    <w:lvl w:ilvl="4">
      <w:start w:val="1"/>
      <w:numFmt w:val="decimal"/>
      <w:isLgl w:val="false"/>
      <w:suff w:val="tab"/>
      <w:lvlText w:val="%1.%2.%3.%4.%5."/>
      <w:lvlJc w:val="left"/>
      <w:pPr>
        <w:ind w:left="4680" w:hanging="1080"/>
      </w:pPr>
    </w:lvl>
    <w:lvl w:ilvl="5">
      <w:start w:val="1"/>
      <w:numFmt w:val="decimal"/>
      <w:isLgl w:val="false"/>
      <w:suff w:val="tab"/>
      <w:lvlText w:val="%1.%2.%3.%4.%5.%6."/>
      <w:lvlJc w:val="left"/>
      <w:pPr>
        <w:ind w:left="5940" w:hanging="1440"/>
      </w:pPr>
    </w:lvl>
    <w:lvl w:ilvl="6">
      <w:start w:val="1"/>
      <w:numFmt w:val="decimal"/>
      <w:isLgl w:val="false"/>
      <w:suff w:val="tab"/>
      <w:lvlText w:val="%1.%2.%3.%4.%5.%6.%7."/>
      <w:lvlJc w:val="left"/>
      <w:pPr>
        <w:ind w:left="7200" w:hanging="1800"/>
      </w:pPr>
    </w:lvl>
    <w:lvl w:ilvl="7">
      <w:start w:val="1"/>
      <w:numFmt w:val="decimal"/>
      <w:isLgl w:val="false"/>
      <w:suff w:val="tab"/>
      <w:lvlText w:val="%1.%2.%3.%4.%5.%6.%7.%8."/>
      <w:lvlJc w:val="left"/>
      <w:pPr>
        <w:ind w:left="8100" w:hanging="1800"/>
      </w:pPr>
    </w:lvl>
    <w:lvl w:ilvl="8">
      <w:start w:val="1"/>
      <w:numFmt w:val="decimal"/>
      <w:isLgl w:val="false"/>
      <w:suff w:val="tab"/>
      <w:lvlText w:val="%1.%2.%3.%4.%5.%6.%7.%8.%9."/>
      <w:lvlJc w:val="left"/>
      <w:pPr>
        <w:ind w:left="9360" w:hanging="2160"/>
      </w:pPr>
    </w:lvl>
  </w:abstractNum>
  <w:abstractNum w:abstractNumId="36">
    <w:multiLevelType w:val="hybridMultilevel"/>
    <w:lvl w:ilvl="0">
      <w:start w:val="1"/>
      <w:numFmt w:val="decimal"/>
      <w:isLgl w:val="false"/>
      <w:suff w:val="tab"/>
      <w:lvlText w:val="%1)"/>
      <w:lvlJc w:val="left"/>
      <w:pPr>
        <w:ind w:left="1429" w:hanging="360"/>
      </w:pPr>
      <w:rPr>
        <w:highlight w:val="white"/>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0"/>
      <w:numFmt w:val="decimal"/>
      <w:isLgl w:val="false"/>
      <w:suff w:val="tab"/>
      <w:lvlText w:val="%1."/>
      <w:lvlJc w:val="left"/>
      <w:pPr>
        <w:ind w:left="600" w:hanging="600"/>
      </w:pPr>
    </w:lvl>
    <w:lvl w:ilvl="1">
      <w:start w:val="1"/>
      <w:numFmt w:val="decimal"/>
      <w:isLgl w:val="false"/>
      <w:suff w:val="tab"/>
      <w:lvlText w:val="%1.%2."/>
      <w:lvlJc w:val="left"/>
      <w:pPr>
        <w:ind w:left="1789" w:hanging="720"/>
      </w:pPr>
      <w:rPr>
        <w:highlight w:val="white"/>
      </w:r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40">
    <w:multiLevelType w:val="hybridMultilevel"/>
    <w:lvl w:ilvl="0">
      <w:start w:val="15"/>
      <w:numFmt w:val="decimal"/>
      <w:isLgl w:val="false"/>
      <w:suff w:val="tab"/>
      <w:lvlText w:val="%1."/>
      <w:lvlJc w:val="left"/>
      <w:pPr>
        <w:ind w:left="600" w:hanging="600"/>
      </w:pPr>
    </w:lvl>
    <w:lvl w:ilvl="1">
      <w:start w:val="1"/>
      <w:numFmt w:val="decimal"/>
      <w:isLgl w:val="false"/>
      <w:suff w:val="tab"/>
      <w:lvlText w:val="%1.%2."/>
      <w:lvlJc w:val="left"/>
      <w:pPr>
        <w:ind w:left="1430" w:hanging="720"/>
      </w:pPr>
    </w:lvl>
    <w:lvl w:ilvl="2">
      <w:start w:val="1"/>
      <w:numFmt w:val="decimal"/>
      <w:isLgl w:val="false"/>
      <w:suff w:val="tab"/>
      <w:lvlText w:val="%1.%2.%3."/>
      <w:lvlJc w:val="left"/>
      <w:pPr>
        <w:ind w:left="2520" w:hanging="720"/>
      </w:pPr>
    </w:lvl>
    <w:lvl w:ilvl="3">
      <w:start w:val="1"/>
      <w:numFmt w:val="decimal"/>
      <w:isLgl w:val="false"/>
      <w:suff w:val="tab"/>
      <w:lvlText w:val="%1.%2.%3.%4."/>
      <w:lvlJc w:val="left"/>
      <w:pPr>
        <w:ind w:left="3780" w:hanging="1080"/>
      </w:pPr>
    </w:lvl>
    <w:lvl w:ilvl="4">
      <w:start w:val="1"/>
      <w:numFmt w:val="decimal"/>
      <w:isLgl w:val="false"/>
      <w:suff w:val="tab"/>
      <w:lvlText w:val="%1.%2.%3.%4.%5."/>
      <w:lvlJc w:val="left"/>
      <w:pPr>
        <w:ind w:left="4680" w:hanging="1080"/>
      </w:pPr>
    </w:lvl>
    <w:lvl w:ilvl="5">
      <w:start w:val="1"/>
      <w:numFmt w:val="decimal"/>
      <w:isLgl w:val="false"/>
      <w:suff w:val="tab"/>
      <w:lvlText w:val="%1.%2.%3.%4.%5.%6."/>
      <w:lvlJc w:val="left"/>
      <w:pPr>
        <w:ind w:left="5940" w:hanging="1440"/>
      </w:pPr>
    </w:lvl>
    <w:lvl w:ilvl="6">
      <w:start w:val="1"/>
      <w:numFmt w:val="decimal"/>
      <w:isLgl w:val="false"/>
      <w:suff w:val="tab"/>
      <w:lvlText w:val="%1.%2.%3.%4.%5.%6.%7."/>
      <w:lvlJc w:val="left"/>
      <w:pPr>
        <w:ind w:left="7200" w:hanging="1800"/>
      </w:pPr>
    </w:lvl>
    <w:lvl w:ilvl="7">
      <w:start w:val="1"/>
      <w:numFmt w:val="decimal"/>
      <w:isLgl w:val="false"/>
      <w:suff w:val="tab"/>
      <w:lvlText w:val="%1.%2.%3.%4.%5.%6.%7.%8."/>
      <w:lvlJc w:val="left"/>
      <w:pPr>
        <w:ind w:left="8100" w:hanging="1800"/>
      </w:pPr>
    </w:lvl>
    <w:lvl w:ilvl="8">
      <w:start w:val="1"/>
      <w:numFmt w:val="decimal"/>
      <w:isLgl w:val="false"/>
      <w:suff w:val="tab"/>
      <w:lvlText w:val="%1.%2.%3.%4.%5.%6.%7.%8.%9."/>
      <w:lvlJc w:val="left"/>
      <w:pPr>
        <w:ind w:left="9360" w:hanging="2160"/>
      </w:pPr>
    </w:lvl>
  </w:abstractNum>
  <w:abstractNum w:abstractNumId="4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ind w:left="1035" w:hanging="360"/>
      </w:pPr>
    </w:lvl>
    <w:lvl w:ilvl="1">
      <w:start w:val="1"/>
      <w:numFmt w:val="lowerLetter"/>
      <w:isLgl w:val="false"/>
      <w:suff w:val="tab"/>
      <w:lvlText w:val="%2."/>
      <w:lvlJc w:val="left"/>
      <w:pPr>
        <w:ind w:left="1755" w:hanging="360"/>
      </w:pPr>
    </w:lvl>
    <w:lvl w:ilvl="2">
      <w:start w:val="1"/>
      <w:numFmt w:val="lowerRoman"/>
      <w:isLgl w:val="false"/>
      <w:suff w:val="tab"/>
      <w:lvlText w:val="%3."/>
      <w:lvlJc w:val="right"/>
      <w:pPr>
        <w:ind w:left="2475" w:hanging="180"/>
      </w:pPr>
    </w:lvl>
    <w:lvl w:ilvl="3">
      <w:start w:val="1"/>
      <w:numFmt w:val="decimal"/>
      <w:isLgl w:val="false"/>
      <w:suff w:val="tab"/>
      <w:lvlText w:val="%4."/>
      <w:lvlJc w:val="left"/>
      <w:pPr>
        <w:ind w:left="3195" w:hanging="360"/>
      </w:pPr>
    </w:lvl>
    <w:lvl w:ilvl="4">
      <w:start w:val="1"/>
      <w:numFmt w:val="lowerLetter"/>
      <w:isLgl w:val="false"/>
      <w:suff w:val="tab"/>
      <w:lvlText w:val="%5."/>
      <w:lvlJc w:val="left"/>
      <w:pPr>
        <w:ind w:left="3915" w:hanging="360"/>
      </w:pPr>
    </w:lvl>
    <w:lvl w:ilvl="5">
      <w:start w:val="1"/>
      <w:numFmt w:val="lowerRoman"/>
      <w:isLgl w:val="false"/>
      <w:suff w:val="tab"/>
      <w:lvlText w:val="%6."/>
      <w:lvlJc w:val="right"/>
      <w:pPr>
        <w:ind w:left="4635" w:hanging="180"/>
      </w:pPr>
    </w:lvl>
    <w:lvl w:ilvl="6">
      <w:start w:val="1"/>
      <w:numFmt w:val="decimal"/>
      <w:isLgl w:val="false"/>
      <w:suff w:val="tab"/>
      <w:lvlText w:val="%7."/>
      <w:lvlJc w:val="left"/>
      <w:pPr>
        <w:ind w:left="5355" w:hanging="360"/>
      </w:pPr>
    </w:lvl>
    <w:lvl w:ilvl="7">
      <w:start w:val="1"/>
      <w:numFmt w:val="lowerLetter"/>
      <w:isLgl w:val="false"/>
      <w:suff w:val="tab"/>
      <w:lvlText w:val="%8."/>
      <w:lvlJc w:val="left"/>
      <w:pPr>
        <w:ind w:left="6075" w:hanging="360"/>
      </w:pPr>
    </w:lvl>
    <w:lvl w:ilvl="8">
      <w:start w:val="1"/>
      <w:numFmt w:val="lowerRoman"/>
      <w:isLgl w:val="false"/>
      <w:suff w:val="tab"/>
      <w:lvlText w:val="%9."/>
      <w:lvlJc w:val="right"/>
      <w:pPr>
        <w:ind w:left="6795" w:hanging="180"/>
      </w:pPr>
    </w:lvl>
  </w:abstractNum>
  <w:abstractNum w:abstractNumId="44">
    <w:multiLevelType w:val="hybridMultilevel"/>
    <w:lvl w:ilvl="0">
      <w:start w:val="1"/>
      <w:numFmt w:val="decimal"/>
      <w:isLgl w:val="false"/>
      <w:suff w:val="tab"/>
      <w:lvlText w:val="%1)"/>
      <w:lvlJc w:val="left"/>
      <w:pPr>
        <w:ind w:left="2509" w:hanging="360"/>
      </w:pPr>
    </w:lvl>
    <w:lvl w:ilvl="1">
      <w:start w:val="1"/>
      <w:numFmt w:val="lowerLetter"/>
      <w:isLgl w:val="false"/>
      <w:suff w:val="tab"/>
      <w:lvlText w:val="%2."/>
      <w:lvlJc w:val="left"/>
      <w:pPr>
        <w:ind w:left="3229" w:hanging="360"/>
      </w:pPr>
    </w:lvl>
    <w:lvl w:ilvl="2">
      <w:start w:val="1"/>
      <w:numFmt w:val="lowerRoman"/>
      <w:isLgl w:val="false"/>
      <w:suff w:val="tab"/>
      <w:lvlText w:val="%3."/>
      <w:lvlJc w:val="right"/>
      <w:pPr>
        <w:ind w:left="3949" w:hanging="180"/>
      </w:pPr>
    </w:lvl>
    <w:lvl w:ilvl="3">
      <w:start w:val="1"/>
      <w:numFmt w:val="decimal"/>
      <w:isLgl w:val="false"/>
      <w:suff w:val="tab"/>
      <w:lvlText w:val="%4."/>
      <w:lvlJc w:val="left"/>
      <w:pPr>
        <w:ind w:left="4669" w:hanging="360"/>
      </w:pPr>
    </w:lvl>
    <w:lvl w:ilvl="4">
      <w:start w:val="1"/>
      <w:numFmt w:val="lowerLetter"/>
      <w:isLgl w:val="false"/>
      <w:suff w:val="tab"/>
      <w:lvlText w:val="%5."/>
      <w:lvlJc w:val="left"/>
      <w:pPr>
        <w:ind w:left="5389" w:hanging="360"/>
      </w:pPr>
    </w:lvl>
    <w:lvl w:ilvl="5">
      <w:start w:val="1"/>
      <w:numFmt w:val="lowerRoman"/>
      <w:isLgl w:val="false"/>
      <w:suff w:val="tab"/>
      <w:lvlText w:val="%6."/>
      <w:lvlJc w:val="right"/>
      <w:pPr>
        <w:ind w:left="6109" w:hanging="180"/>
      </w:pPr>
    </w:lvl>
    <w:lvl w:ilvl="6">
      <w:start w:val="1"/>
      <w:numFmt w:val="decimal"/>
      <w:isLgl w:val="false"/>
      <w:suff w:val="tab"/>
      <w:lvlText w:val="%7."/>
      <w:lvlJc w:val="left"/>
      <w:pPr>
        <w:ind w:left="6829" w:hanging="360"/>
      </w:pPr>
    </w:lvl>
    <w:lvl w:ilvl="7">
      <w:start w:val="1"/>
      <w:numFmt w:val="lowerLetter"/>
      <w:isLgl w:val="false"/>
      <w:suff w:val="tab"/>
      <w:lvlText w:val="%8."/>
      <w:lvlJc w:val="left"/>
      <w:pPr>
        <w:ind w:left="7549" w:hanging="360"/>
      </w:pPr>
    </w:lvl>
    <w:lvl w:ilvl="8">
      <w:start w:val="1"/>
      <w:numFmt w:val="lowerRoman"/>
      <w:isLgl w:val="false"/>
      <w:suff w:val="tab"/>
      <w:lvlText w:val="%9."/>
      <w:lvlJc w:val="right"/>
      <w:pPr>
        <w:ind w:left="8269" w:hanging="180"/>
      </w:pPr>
    </w:lvl>
  </w:abstractNum>
  <w:abstractNum w:abstractNumId="4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8">
    <w:multiLevelType w:val="hybridMultilevel"/>
    <w:lvl w:ilvl="0">
      <w:start w:val="9"/>
      <w:numFmt w:val="decimal"/>
      <w:isLgl w:val="false"/>
      <w:suff w:val="tab"/>
      <w:lvlText w:val="%1."/>
      <w:lvlJc w:val="left"/>
      <w:pPr>
        <w:ind w:left="675" w:hanging="675"/>
      </w:pPr>
    </w:lvl>
    <w:lvl w:ilvl="1">
      <w:start w:val="2"/>
      <w:numFmt w:val="decimal"/>
      <w:isLgl w:val="false"/>
      <w:suff w:val="tab"/>
      <w:lvlText w:val="%1.%2."/>
      <w:lvlJc w:val="left"/>
      <w:pPr>
        <w:ind w:left="720" w:hanging="720"/>
      </w:pPr>
    </w:lvl>
    <w:lvl w:ilvl="2">
      <w:start w:val="4"/>
      <w:numFmt w:val="decimal"/>
      <w:isLgl w:val="false"/>
      <w:suff w:val="tab"/>
      <w:lvlText w:val="%1.%2.%3."/>
      <w:lvlJc w:val="left"/>
      <w:pPr>
        <w:ind w:left="1788" w:hanging="720"/>
      </w:pPr>
      <w:rPr>
        <w:highlight w:val="white"/>
      </w:rPr>
    </w:lvl>
    <w:lvl w:ilvl="3">
      <w:start w:val="1"/>
      <w:numFmt w:val="decimal"/>
      <w:isLgl w:val="false"/>
      <w:suff w:val="tab"/>
      <w:lvlText w:val="%1.%2.%3.%4."/>
      <w:lvlJc w:val="left"/>
      <w:pPr>
        <w:ind w:left="2682" w:hanging="1080"/>
      </w:pPr>
    </w:lvl>
    <w:lvl w:ilvl="4">
      <w:start w:val="1"/>
      <w:numFmt w:val="decimal"/>
      <w:isLgl w:val="false"/>
      <w:suff w:val="tab"/>
      <w:lvlText w:val="%1.%2.%3.%4.%5."/>
      <w:lvlJc w:val="left"/>
      <w:pPr>
        <w:ind w:left="3216" w:hanging="1080"/>
      </w:pPr>
    </w:lvl>
    <w:lvl w:ilvl="5">
      <w:start w:val="1"/>
      <w:numFmt w:val="decimal"/>
      <w:isLgl w:val="false"/>
      <w:suff w:val="tab"/>
      <w:lvlText w:val="%1.%2.%3.%4.%5.%6."/>
      <w:lvlJc w:val="left"/>
      <w:pPr>
        <w:ind w:left="4110" w:hanging="1440"/>
      </w:pPr>
    </w:lvl>
    <w:lvl w:ilvl="6">
      <w:start w:val="1"/>
      <w:numFmt w:val="decimal"/>
      <w:isLgl w:val="false"/>
      <w:suff w:val="tab"/>
      <w:lvlText w:val="%1.%2.%3.%4.%5.%6.%7."/>
      <w:lvlJc w:val="left"/>
      <w:pPr>
        <w:ind w:left="5004" w:hanging="1800"/>
      </w:pPr>
    </w:lvl>
    <w:lvl w:ilvl="7">
      <w:start w:val="1"/>
      <w:numFmt w:val="decimal"/>
      <w:isLgl w:val="false"/>
      <w:suff w:val="tab"/>
      <w:lvlText w:val="%1.%2.%3.%4.%5.%6.%7.%8."/>
      <w:lvlJc w:val="left"/>
      <w:pPr>
        <w:ind w:left="5538" w:hanging="1800"/>
      </w:pPr>
    </w:lvl>
    <w:lvl w:ilvl="8">
      <w:start w:val="1"/>
      <w:numFmt w:val="decimal"/>
      <w:isLgl w:val="false"/>
      <w:suff w:val="tab"/>
      <w:lvlText w:val="%1.%2.%3.%4.%5.%6.%7.%8.%9."/>
      <w:lvlJc w:val="left"/>
      <w:pPr>
        <w:ind w:left="6432" w:hanging="2160"/>
      </w:pPr>
    </w:lvl>
  </w:abstractNum>
  <w:abstractNum w:abstractNumId="49">
    <w:multiLevelType w:val="hybridMultilevel"/>
    <w:lvl w:ilvl="0">
      <w:start w:val="1"/>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5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1">
    <w:multiLevelType w:val="hybridMultilevel"/>
    <w:lvl w:ilvl="0">
      <w:start w:val="16"/>
      <w:numFmt w:val="decimal"/>
      <w:isLgl w:val="false"/>
      <w:suff w:val="tab"/>
      <w:lvlText w:val="%1."/>
      <w:lvlJc w:val="left"/>
      <w:pPr>
        <w:ind w:left="600" w:hanging="600"/>
      </w:pPr>
    </w:lvl>
    <w:lvl w:ilvl="1">
      <w:start w:val="1"/>
      <w:numFmt w:val="decimal"/>
      <w:isLgl w:val="false"/>
      <w:suff w:val="tab"/>
      <w:lvlText w:val="%1.%2."/>
      <w:lvlJc w:val="left"/>
      <w:pPr>
        <w:ind w:left="1571" w:hanging="720"/>
      </w:pPr>
    </w:lvl>
    <w:lvl w:ilvl="2">
      <w:start w:val="1"/>
      <w:numFmt w:val="decimal"/>
      <w:isLgl w:val="false"/>
      <w:suff w:val="tab"/>
      <w:lvlText w:val="%1.%2.%3."/>
      <w:lvlJc w:val="left"/>
      <w:pPr>
        <w:ind w:left="2422" w:hanging="720"/>
      </w:pPr>
      <w:rPr>
        <w:color w:val="000000" w:themeColor="text1"/>
      </w:r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5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3">
    <w:multiLevelType w:val="hybridMultilevel"/>
    <w:lvl w:ilvl="0">
      <w:start w:val="3"/>
      <w:numFmt w:val="decimal"/>
      <w:isLgl w:val="false"/>
      <w:suff w:val="tab"/>
      <w:lvlText w:val="%1."/>
      <w:lvlJc w:val="left"/>
      <w:pPr>
        <w:ind w:left="450" w:hanging="450"/>
      </w:pPr>
    </w:lvl>
    <w:lvl w:ilvl="1">
      <w:start w:val="1"/>
      <w:numFmt w:val="decimal"/>
      <w:isLgl w:val="false"/>
      <w:suff w:val="tab"/>
      <w:lvlText w:val="%1.%2."/>
      <w:lvlJc w:val="left"/>
      <w:pPr>
        <w:ind w:left="1430" w:hanging="720"/>
      </w:pPr>
      <w:rPr>
        <w:highlight w:val="white"/>
      </w:r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54">
    <w:multiLevelType w:val="hybridMultilevel"/>
    <w:lvl w:ilvl="0">
      <w:start w:val="1"/>
      <w:numFmt w:val="decimal"/>
      <w:isLgl w:val="false"/>
      <w:suff w:val="tab"/>
      <w:lvlText w:val="%1)"/>
      <w:lvlJc w:val="left"/>
      <w:pPr>
        <w:ind w:left="1884" w:hanging="360"/>
      </w:pPr>
    </w:lvl>
    <w:lvl w:ilvl="1">
      <w:start w:val="1"/>
      <w:numFmt w:val="lowerLetter"/>
      <w:isLgl w:val="false"/>
      <w:suff w:val="tab"/>
      <w:lvlText w:val="%2."/>
      <w:lvlJc w:val="left"/>
      <w:pPr>
        <w:ind w:left="2604" w:hanging="360"/>
      </w:pPr>
    </w:lvl>
    <w:lvl w:ilvl="2">
      <w:start w:val="1"/>
      <w:numFmt w:val="lowerRoman"/>
      <w:isLgl w:val="false"/>
      <w:suff w:val="tab"/>
      <w:lvlText w:val="%3."/>
      <w:lvlJc w:val="right"/>
      <w:pPr>
        <w:ind w:left="3324" w:hanging="180"/>
      </w:pPr>
    </w:lvl>
    <w:lvl w:ilvl="3">
      <w:start w:val="1"/>
      <w:numFmt w:val="decimal"/>
      <w:isLgl w:val="false"/>
      <w:suff w:val="tab"/>
      <w:lvlText w:val="%4."/>
      <w:lvlJc w:val="left"/>
      <w:pPr>
        <w:ind w:left="4044" w:hanging="360"/>
      </w:pPr>
    </w:lvl>
    <w:lvl w:ilvl="4">
      <w:start w:val="1"/>
      <w:numFmt w:val="lowerLetter"/>
      <w:isLgl w:val="false"/>
      <w:suff w:val="tab"/>
      <w:lvlText w:val="%5."/>
      <w:lvlJc w:val="left"/>
      <w:pPr>
        <w:ind w:left="4764" w:hanging="360"/>
      </w:pPr>
    </w:lvl>
    <w:lvl w:ilvl="5">
      <w:start w:val="1"/>
      <w:numFmt w:val="lowerRoman"/>
      <w:isLgl w:val="false"/>
      <w:suff w:val="tab"/>
      <w:lvlText w:val="%6."/>
      <w:lvlJc w:val="right"/>
      <w:pPr>
        <w:ind w:left="5484" w:hanging="180"/>
      </w:pPr>
    </w:lvl>
    <w:lvl w:ilvl="6">
      <w:start w:val="1"/>
      <w:numFmt w:val="decimal"/>
      <w:isLgl w:val="false"/>
      <w:suff w:val="tab"/>
      <w:lvlText w:val="%7."/>
      <w:lvlJc w:val="left"/>
      <w:pPr>
        <w:ind w:left="6204" w:hanging="360"/>
      </w:pPr>
    </w:lvl>
    <w:lvl w:ilvl="7">
      <w:start w:val="1"/>
      <w:numFmt w:val="lowerLetter"/>
      <w:isLgl w:val="false"/>
      <w:suff w:val="tab"/>
      <w:lvlText w:val="%8."/>
      <w:lvlJc w:val="left"/>
      <w:pPr>
        <w:ind w:left="6924" w:hanging="360"/>
      </w:pPr>
    </w:lvl>
    <w:lvl w:ilvl="8">
      <w:start w:val="1"/>
      <w:numFmt w:val="lowerRoman"/>
      <w:isLgl w:val="false"/>
      <w:suff w:val="tab"/>
      <w:lvlText w:val="%9."/>
      <w:lvlJc w:val="right"/>
      <w:pPr>
        <w:ind w:left="7644" w:hanging="180"/>
      </w:pPr>
    </w:lvl>
  </w:abstractNum>
  <w:abstractNum w:abstractNumId="5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6">
    <w:multiLevelType w:val="hybridMultilevel"/>
    <w:lvl w:ilvl="0">
      <w:start w:val="1"/>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57">
    <w:multiLevelType w:val="hybridMultilevel"/>
    <w:lvl w:ilvl="0">
      <w:start w:val="9"/>
      <w:numFmt w:val="decimal"/>
      <w:isLgl w:val="false"/>
      <w:suff w:val="tab"/>
      <w:lvlText w:val="%1."/>
      <w:lvlJc w:val="left"/>
      <w:pPr>
        <w:ind w:left="675" w:hanging="675"/>
      </w:pPr>
    </w:lvl>
    <w:lvl w:ilvl="1">
      <w:start w:val="2"/>
      <w:numFmt w:val="decimal"/>
      <w:isLgl w:val="false"/>
      <w:suff w:val="tab"/>
      <w:lvlText w:val="%1.%2."/>
      <w:lvlJc w:val="left"/>
      <w:pPr>
        <w:ind w:left="1430" w:hanging="720"/>
      </w:pPr>
    </w:lvl>
    <w:lvl w:ilvl="2">
      <w:start w:val="1"/>
      <w:numFmt w:val="decimal"/>
      <w:isLgl w:val="false"/>
      <w:suff w:val="tab"/>
      <w:lvlText w:val="%1.%2.%3."/>
      <w:lvlJc w:val="left"/>
      <w:pPr>
        <w:ind w:left="3926" w:hanging="720"/>
      </w:pPr>
    </w:lvl>
    <w:lvl w:ilvl="3">
      <w:start w:val="1"/>
      <w:numFmt w:val="decimal"/>
      <w:isLgl w:val="false"/>
      <w:suff w:val="tab"/>
      <w:lvlText w:val="%1.%2.%3.%4."/>
      <w:lvlJc w:val="left"/>
      <w:pPr>
        <w:ind w:left="5889" w:hanging="1080"/>
      </w:pPr>
    </w:lvl>
    <w:lvl w:ilvl="4">
      <w:start w:val="1"/>
      <w:numFmt w:val="decimal"/>
      <w:isLgl w:val="false"/>
      <w:suff w:val="tab"/>
      <w:lvlText w:val="%1.%2.%3.%4.%5."/>
      <w:lvlJc w:val="left"/>
      <w:pPr>
        <w:ind w:left="7492" w:hanging="1080"/>
      </w:pPr>
    </w:lvl>
    <w:lvl w:ilvl="5">
      <w:start w:val="1"/>
      <w:numFmt w:val="decimal"/>
      <w:isLgl w:val="false"/>
      <w:suff w:val="tab"/>
      <w:lvlText w:val="%1.%2.%3.%4.%5.%6."/>
      <w:lvlJc w:val="left"/>
      <w:pPr>
        <w:ind w:left="9455" w:hanging="1440"/>
      </w:pPr>
    </w:lvl>
    <w:lvl w:ilvl="6">
      <w:start w:val="1"/>
      <w:numFmt w:val="decimal"/>
      <w:isLgl w:val="false"/>
      <w:suff w:val="tab"/>
      <w:lvlText w:val="%1.%2.%3.%4.%5.%6.%7."/>
      <w:lvlJc w:val="left"/>
      <w:pPr>
        <w:ind w:left="11418" w:hanging="1800"/>
      </w:pPr>
    </w:lvl>
    <w:lvl w:ilvl="7">
      <w:start w:val="1"/>
      <w:numFmt w:val="decimal"/>
      <w:isLgl w:val="false"/>
      <w:suff w:val="tab"/>
      <w:lvlText w:val="%1.%2.%3.%4.%5.%6.%7.%8."/>
      <w:lvlJc w:val="left"/>
      <w:pPr>
        <w:ind w:left="13021" w:hanging="1800"/>
      </w:pPr>
    </w:lvl>
    <w:lvl w:ilvl="8">
      <w:start w:val="1"/>
      <w:numFmt w:val="decimal"/>
      <w:isLgl w:val="false"/>
      <w:suff w:val="tab"/>
      <w:lvlText w:val="%1.%2.%3.%4.%5.%6.%7.%8.%9."/>
      <w:lvlJc w:val="left"/>
      <w:pPr>
        <w:ind w:left="14984" w:hanging="2160"/>
      </w:pPr>
    </w:lvl>
  </w:abstractNum>
  <w:abstractNum w:abstractNumId="5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59">
    <w:multiLevelType w:val="hybridMultilevel"/>
    <w:lvl w:ilvl="0">
      <w:start w:val="1"/>
      <w:numFmt w:val="decimal"/>
      <w:isLgl w:val="false"/>
      <w:suff w:val="tab"/>
      <w:lvlText w:val="%1)"/>
      <w:lvlJc w:val="left"/>
      <w:pPr>
        <w:ind w:left="1978" w:hanging="1410"/>
      </w:pPr>
    </w:lvl>
    <w:lvl w:ilvl="1">
      <w:start w:val="1"/>
      <w:numFmt w:val="lowerLetter"/>
      <w:isLgl w:val="false"/>
      <w:suff w:val="tab"/>
      <w:lvlText w:val="%2."/>
      <w:lvlJc w:val="left"/>
      <w:pPr>
        <w:ind w:left="2149" w:hanging="360"/>
      </w:pPr>
    </w:lvl>
    <w:lvl w:ilvl="2">
      <w:start w:val="1"/>
      <w:numFmt w:val="lowerRoman"/>
      <w:pStyle w:val="941"/>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0">
    <w:multiLevelType w:val="hybridMultilevel"/>
    <w:lvl w:ilvl="0">
      <w:start w:val="5"/>
      <w:numFmt w:val="decimal"/>
      <w:isLgl w:val="false"/>
      <w:suff w:val="tab"/>
      <w:lvlText w:val="%1."/>
      <w:lvlJc w:val="left"/>
      <w:pPr>
        <w:ind w:left="450" w:hanging="450"/>
      </w:pPr>
    </w:lvl>
    <w:lvl w:ilvl="1">
      <w:start w:val="1"/>
      <w:numFmt w:val="decimal"/>
      <w:isLgl w:val="false"/>
      <w:suff w:val="tab"/>
      <w:lvlText w:val="%1.%2."/>
      <w:lvlJc w:val="left"/>
      <w:pPr>
        <w:ind w:left="1288" w:hanging="720"/>
      </w:pPr>
      <w:rPr>
        <w:i w:val="0"/>
      </w:r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6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2">
    <w:multiLevelType w:val="hybridMultilevel"/>
    <w:lvl w:ilvl="0">
      <w:start w:val="1"/>
      <w:numFmt w:val="decimal"/>
      <w:isLgl w:val="false"/>
      <w:suff w:val="tab"/>
      <w:lvlText w:val="%1)"/>
      <w:lvlJc w:val="left"/>
      <w:pPr>
        <w:ind w:left="1287" w:hanging="360"/>
      </w:pPr>
      <w:rPr>
        <w:strike w:val="0"/>
        <w:color w:val="000000" w:themeColor="text1"/>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6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4">
    <w:multiLevelType w:val="hybridMultilevel"/>
    <w:lvl w:ilvl="0">
      <w:start w:val="13"/>
      <w:numFmt w:val="decimal"/>
      <w:isLgl w:val="false"/>
      <w:suff w:val="tab"/>
      <w:lvlText w:val="%1."/>
      <w:lvlJc w:val="left"/>
      <w:pPr>
        <w:ind w:left="600" w:hanging="600"/>
      </w:pPr>
    </w:lvl>
    <w:lvl w:ilvl="1">
      <w:start w:val="1"/>
      <w:numFmt w:val="decimal"/>
      <w:isLgl w:val="false"/>
      <w:suff w:val="tab"/>
      <w:lvlText w:val="%1.%2."/>
      <w:lvlJc w:val="left"/>
      <w:pPr>
        <w:ind w:left="720"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65">
    <w:multiLevelType w:val="hybridMultilevel"/>
    <w:lvl w:ilvl="0">
      <w:start w:val="7"/>
      <w:numFmt w:val="decimal"/>
      <w:isLgl w:val="false"/>
      <w:suff w:val="tab"/>
      <w:lvlText w:val="%1."/>
      <w:lvlJc w:val="left"/>
      <w:pPr>
        <w:ind w:left="450" w:hanging="450"/>
      </w:pPr>
    </w:lvl>
    <w:lvl w:ilvl="1">
      <w:start w:val="1"/>
      <w:numFmt w:val="decimal"/>
      <w:isLgl w:val="false"/>
      <w:suff w:val="tab"/>
      <w:lvlText w:val="%1.%2."/>
      <w:lvlJc w:val="left"/>
      <w:pPr>
        <w:ind w:left="2280" w:hanging="720"/>
      </w:pPr>
      <w:rPr>
        <w:color w:val="000000" w:themeColor="text1"/>
        <w:highlight w:val="white"/>
      </w:r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66">
    <w:multiLevelType w:val="hybridMultilevel"/>
    <w:lvl w:ilvl="0">
      <w:start w:val="4"/>
      <w:numFmt w:val="decimal"/>
      <w:isLgl w:val="false"/>
      <w:suff w:val="tab"/>
      <w:lvlText w:val="%1."/>
      <w:lvlJc w:val="left"/>
      <w:pPr>
        <w:ind w:left="450" w:hanging="450"/>
      </w:pPr>
    </w:lvl>
    <w:lvl w:ilvl="1">
      <w:start w:val="1"/>
      <w:numFmt w:val="decimal"/>
      <w:isLgl w:val="false"/>
      <w:suff w:val="tab"/>
      <w:lvlText w:val="%1.%2."/>
      <w:lvlJc w:val="left"/>
      <w:pPr>
        <w:ind w:left="1288"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6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8">
    <w:multiLevelType w:val="hybridMultilevel"/>
    <w:lvl w:ilvl="0">
      <w:start w:val="1"/>
      <w:numFmt w:val="decimal"/>
      <w:isLgl w:val="false"/>
      <w:suff w:val="tab"/>
      <w:lvlText w:val="%1."/>
      <w:lvlJc w:val="left"/>
      <w:pPr>
        <w:ind w:left="0" w:firstLine="0"/>
        <w:tabs>
          <w:tab w:val="left" w:pos="1134" w:leader="none"/>
        </w:tabs>
      </w:pPr>
      <w:rPr>
        <w:caps w:val="0"/>
        <w:strike w:val="0"/>
        <w:color w:val="000000"/>
        <w:spacing w:val="0"/>
        <w:u w:val="none"/>
      </w:rPr>
    </w:lvl>
    <w:lvl w:ilvl="1">
      <w:start w:val="1"/>
      <w:numFmt w:val="decimal"/>
      <w:isLgl w:val="false"/>
      <w:suff w:val="tab"/>
      <w:lvlText w:val="%1.%2."/>
      <w:lvlJc w:val="left"/>
      <w:pPr>
        <w:ind w:left="0" w:firstLine="0"/>
        <w:tabs>
          <w:tab w:val="left" w:pos="1701" w:leader="none"/>
        </w:tabs>
      </w:pPr>
      <w:rPr>
        <w:rFonts w:ascii="Times New Roman" w:hAnsi="Times New Roman"/>
        <w:b/>
        <w:i w:val="0"/>
        <w:caps w:val="0"/>
        <w:smallCaps w:val="0"/>
        <w:strike w:val="0"/>
        <w:color w:val="000000"/>
        <w:spacing w:val="0"/>
        <w:u w:val="none"/>
      </w:rPr>
    </w:lvl>
    <w:lvl w:ilvl="2">
      <w:start w:val="1"/>
      <w:numFmt w:val="decimal"/>
      <w:isLgl w:val="false"/>
      <w:suff w:val="tab"/>
      <w:lvlText w:val="%1.%2.%3."/>
      <w:lvlJc w:val="left"/>
      <w:pPr>
        <w:ind w:left="852" w:hanging="852"/>
        <w:tabs>
          <w:tab w:val="left" w:pos="3830" w:leader="none"/>
        </w:tabs>
      </w:pPr>
      <w:rPr>
        <w:rFonts w:ascii="Times New Roman" w:hAnsi="Times New Roman"/>
        <w:b w:val="0"/>
        <w:i w:val="0"/>
        <w:caps w:val="0"/>
        <w:smallCaps w:val="0"/>
        <w:strike w:val="0"/>
        <w:color w:val="000000"/>
        <w:spacing w:val="0"/>
        <w:sz w:val="24"/>
        <w:u w:val="none"/>
      </w:rPr>
    </w:lvl>
    <w:lvl w:ilvl="3">
      <w:start w:val="1"/>
      <w:numFmt w:val="decimal"/>
      <w:isLgl w:val="false"/>
      <w:suff w:val="tab"/>
      <w:lvlText w:val="%1.%2.%3.%4."/>
      <w:lvlJc w:val="left"/>
      <w:pPr>
        <w:ind w:left="0" w:firstLine="0"/>
        <w:tabs>
          <w:tab w:val="left" w:pos="1701" w:leader="none"/>
        </w:tabs>
      </w:pPr>
      <w:rPr>
        <w:b w:val="0"/>
        <w:i w:val="0"/>
        <w:caps w:val="0"/>
        <w:smallCaps w:val="0"/>
        <w:strike w:val="0"/>
        <w:color w:val="000000"/>
        <w:spacing w:val="0"/>
        <w:sz w:val="24"/>
        <w:u w:val="none"/>
      </w:rPr>
    </w:lvl>
    <w:lvl w:ilvl="4">
      <w:start w:val="1"/>
      <w:numFmt w:val="decimal"/>
      <w:isLgl w:val="false"/>
      <w:suff w:val="tab"/>
      <w:lvlText w:val="%1.%2.%3.%4.%5."/>
      <w:lvlJc w:val="left"/>
      <w:pPr>
        <w:ind w:left="0" w:firstLine="0"/>
        <w:tabs>
          <w:tab w:val="left" w:pos="1701" w:leader="none"/>
        </w:tabs>
      </w:pPr>
      <w:rPr>
        <w:b w:val="0"/>
        <w:i w:val="0"/>
      </w:rPr>
    </w:lvl>
    <w:lvl w:ilvl="5">
      <w:start w:val="1"/>
      <w:numFmt w:val="decimal"/>
      <w:pStyle w:val="943"/>
      <w:isLgl w:val="false"/>
      <w:suff w:val="tab"/>
      <w:lvlText w:val="%6)"/>
      <w:lvlJc w:val="left"/>
      <w:pPr>
        <w:ind w:left="0" w:firstLine="0"/>
        <w:tabs>
          <w:tab w:val="left" w:pos="1701" w:leader="none"/>
        </w:tabs>
      </w:pPr>
      <w:rPr>
        <w:sz w:val="22"/>
      </w:rPr>
    </w:lvl>
    <w:lvl w:ilvl="6">
      <w:start w:val="1"/>
      <w:numFmt w:val="decimal"/>
      <w:isLgl w:val="false"/>
      <w:suff w:val="tab"/>
      <w:lvlText w:val="%1.%2.%3.%4.%5.%6.%7."/>
      <w:lvlJc w:val="left"/>
      <w:pPr>
        <w:ind w:left="3240" w:hanging="1080"/>
        <w:tabs>
          <w:tab w:val="left" w:pos="0" w:leader="none"/>
        </w:tabs>
      </w:pPr>
    </w:lvl>
    <w:lvl w:ilvl="7">
      <w:start w:val="1"/>
      <w:numFmt w:val="decimal"/>
      <w:isLgl w:val="false"/>
      <w:suff w:val="tab"/>
      <w:lvlText w:val="%1.%2.%3.%4.%5.%6.%7.%8."/>
      <w:lvlJc w:val="left"/>
      <w:pPr>
        <w:ind w:left="3744" w:hanging="1224"/>
        <w:tabs>
          <w:tab w:val="left" w:pos="0" w:leader="none"/>
        </w:tabs>
      </w:pPr>
    </w:lvl>
    <w:lvl w:ilvl="8">
      <w:start w:val="1"/>
      <w:numFmt w:val="decimal"/>
      <w:isLgl w:val="false"/>
      <w:suff w:val="tab"/>
      <w:lvlText w:val="%1.%2.%3.%4.%5.%6.%7.%8.%9."/>
      <w:lvlJc w:val="left"/>
      <w:pPr>
        <w:ind w:left="4320" w:hanging="1440"/>
        <w:tabs>
          <w:tab w:val="left" w:pos="0" w:leader="none"/>
        </w:tabs>
      </w:pPr>
    </w:lvl>
  </w:abstractNum>
  <w:num w:numId="1">
    <w:abstractNumId w:val="6"/>
  </w:num>
  <w:num w:numId="2">
    <w:abstractNumId w:val="32"/>
  </w:num>
  <w:num w:numId="3">
    <w:abstractNumId w:val="53"/>
  </w:num>
  <w:num w:numId="4">
    <w:abstractNumId w:val="33"/>
  </w:num>
  <w:num w:numId="5">
    <w:abstractNumId w:val="41"/>
  </w:num>
  <w:num w:numId="6">
    <w:abstractNumId w:val="66"/>
  </w:num>
  <w:num w:numId="7">
    <w:abstractNumId w:val="60"/>
  </w:num>
  <w:num w:numId="8">
    <w:abstractNumId w:val="29"/>
  </w:num>
  <w:num w:numId="9">
    <w:abstractNumId w:val="3"/>
  </w:num>
  <w:num w:numId="10">
    <w:abstractNumId w:val="65"/>
  </w:num>
  <w:num w:numId="11">
    <w:abstractNumId w:val="12"/>
  </w:num>
  <w:num w:numId="12">
    <w:abstractNumId w:val="1"/>
  </w:num>
  <w:num w:numId="13">
    <w:abstractNumId w:val="14"/>
  </w:num>
  <w:num w:numId="14">
    <w:abstractNumId w:val="44"/>
  </w:num>
  <w:num w:numId="15">
    <w:abstractNumId w:val="57"/>
  </w:num>
  <w:num w:numId="16">
    <w:abstractNumId w:val="45"/>
  </w:num>
  <w:num w:numId="17">
    <w:abstractNumId w:val="23"/>
  </w:num>
  <w:num w:numId="18">
    <w:abstractNumId w:val="10"/>
  </w:num>
  <w:num w:numId="19">
    <w:abstractNumId w:val="48"/>
  </w:num>
  <w:num w:numId="20">
    <w:abstractNumId w:val="19"/>
  </w:num>
  <w:num w:numId="21">
    <w:abstractNumId w:val="39"/>
  </w:num>
  <w:num w:numId="22">
    <w:abstractNumId w:val="55"/>
  </w:num>
  <w:num w:numId="23">
    <w:abstractNumId w:val="22"/>
  </w:num>
  <w:num w:numId="24">
    <w:abstractNumId w:val="59"/>
  </w:num>
  <w:num w:numId="25">
    <w:abstractNumId w:val="37"/>
  </w:num>
  <w:num w:numId="26">
    <w:abstractNumId w:val="21"/>
  </w:num>
  <w:num w:numId="27">
    <w:abstractNumId w:val="34"/>
  </w:num>
  <w:num w:numId="28">
    <w:abstractNumId w:val="36"/>
  </w:num>
  <w:num w:numId="29">
    <w:abstractNumId w:val="61"/>
  </w:num>
  <w:num w:numId="30">
    <w:abstractNumId w:val="64"/>
  </w:num>
  <w:num w:numId="31">
    <w:abstractNumId w:val="67"/>
  </w:num>
  <w:num w:numId="32">
    <w:abstractNumId w:val="30"/>
  </w:num>
  <w:num w:numId="33">
    <w:abstractNumId w:val="13"/>
  </w:num>
  <w:num w:numId="34">
    <w:abstractNumId w:val="15"/>
  </w:num>
  <w:num w:numId="35">
    <w:abstractNumId w:val="9"/>
  </w:num>
  <w:num w:numId="36">
    <w:abstractNumId w:val="2"/>
  </w:num>
  <w:num w:numId="37">
    <w:abstractNumId w:val="42"/>
  </w:num>
  <w:num w:numId="38">
    <w:abstractNumId w:val="40"/>
  </w:num>
  <w:num w:numId="39">
    <w:abstractNumId w:val="58"/>
  </w:num>
  <w:num w:numId="40">
    <w:abstractNumId w:val="26"/>
  </w:num>
  <w:num w:numId="41">
    <w:abstractNumId w:val="62"/>
  </w:num>
  <w:num w:numId="42">
    <w:abstractNumId w:val="35"/>
  </w:num>
  <w:num w:numId="43">
    <w:abstractNumId w:val="50"/>
  </w:num>
  <w:num w:numId="44">
    <w:abstractNumId w:val="11"/>
  </w:num>
  <w:num w:numId="45">
    <w:abstractNumId w:val="51"/>
  </w:num>
  <w:num w:numId="46">
    <w:abstractNumId w:val="7"/>
  </w:num>
  <w:num w:numId="47">
    <w:abstractNumId w:val="0"/>
  </w:num>
  <w:num w:numId="48">
    <w:abstractNumId w:val="31"/>
  </w:num>
  <w:num w:numId="49">
    <w:abstractNumId w:val="38"/>
  </w:num>
  <w:num w:numId="50">
    <w:abstractNumId w:val="56"/>
  </w:num>
  <w:num w:numId="51">
    <w:abstractNumId w:val="49"/>
  </w:num>
  <w:num w:numId="52">
    <w:abstractNumId w:val="5"/>
  </w:num>
  <w:num w:numId="53">
    <w:abstractNumId w:val="28"/>
  </w:num>
  <w:num w:numId="54">
    <w:abstractNumId w:val="54"/>
  </w:num>
  <w:num w:numId="55">
    <w:abstractNumId w:val="25"/>
  </w:num>
  <w:num w:numId="56">
    <w:abstractNumId w:val="24"/>
  </w:num>
  <w:num w:numId="57">
    <w:abstractNumId w:val="18"/>
  </w:num>
  <w:num w:numId="58">
    <w:abstractNumId w:val="17"/>
  </w:num>
  <w:num w:numId="59">
    <w:abstractNumId w:val="47"/>
  </w:num>
  <w:num w:numId="60">
    <w:abstractNumId w:val="52"/>
  </w:num>
  <w:num w:numId="61">
    <w:abstractNumId w:val="20"/>
  </w:num>
  <w:num w:numId="62">
    <w:abstractNumId w:val="4"/>
  </w:num>
  <w:num w:numId="63">
    <w:abstractNumId w:val="16"/>
  </w:num>
  <w:num w:numId="64">
    <w:abstractNumId w:val="46"/>
  </w:num>
  <w:num w:numId="65">
    <w:abstractNumId w:val="63"/>
  </w:num>
  <w:num w:numId="66">
    <w:abstractNumId w:val="8"/>
  </w:num>
  <w:num w:numId="67">
    <w:abstractNumId w:val="27"/>
  </w:num>
  <w:num w:numId="68">
    <w:abstractNumId w:val="43"/>
  </w:num>
  <w:num w:numId="6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color w:val="000000"/>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75">
    <w:name w:val="footnote text"/>
    <w:basedOn w:val="823"/>
    <w:link w:val="936"/>
    <w:uiPriority w:val="99"/>
    <w:semiHidden/>
    <w:unhideWhenUsed/>
    <w:pPr>
      <w:spacing w:after="40" w:line="240" w:lineRule="auto"/>
    </w:pPr>
    <w:rPr>
      <w:sz w:val="18"/>
    </w:rPr>
  </w:style>
  <w:style w:type="paragraph" w:styleId="823" w:default="1">
    <w:name w:val="Normal"/>
    <w:link w:val="836"/>
    <w:qFormat/>
  </w:style>
  <w:style w:type="paragraph" w:styleId="824">
    <w:name w:val="Heading 1"/>
    <w:basedOn w:val="823"/>
    <w:next w:val="823"/>
    <w:link w:val="915"/>
    <w:uiPriority w:val="9"/>
    <w:qFormat/>
    <w:pPr>
      <w:keepNext/>
      <w:spacing w:before="240" w:after="60"/>
      <w:outlineLvl w:val="0"/>
    </w:pPr>
    <w:rPr>
      <w:rFonts w:ascii="Cambria" w:hAnsi="Cambria"/>
      <w:b/>
      <w:sz w:val="32"/>
    </w:rPr>
  </w:style>
  <w:style w:type="paragraph" w:styleId="825">
    <w:name w:val="Heading 2"/>
    <w:basedOn w:val="823"/>
    <w:next w:val="823"/>
    <w:link w:val="980"/>
    <w:uiPriority w:val="9"/>
    <w:qFormat/>
    <w:pPr>
      <w:keepNext/>
      <w:spacing w:before="240" w:after="60"/>
      <w:outlineLvl w:val="1"/>
    </w:pPr>
    <w:rPr>
      <w:rFonts w:ascii="Cambria" w:hAnsi="Cambria"/>
      <w:b/>
      <w:i/>
      <w:sz w:val="28"/>
    </w:rPr>
  </w:style>
  <w:style w:type="paragraph" w:styleId="826">
    <w:name w:val="Heading 3"/>
    <w:link w:val="866"/>
    <w:uiPriority w:val="9"/>
    <w:qFormat/>
    <w:pPr>
      <w:keepLines/>
      <w:keepNext/>
      <w:spacing w:before="320" w:after="200"/>
      <w:outlineLvl w:val="2"/>
    </w:pPr>
    <w:rPr>
      <w:rFonts w:ascii="Arial" w:hAnsi="Arial"/>
      <w:sz w:val="30"/>
    </w:rPr>
  </w:style>
  <w:style w:type="paragraph" w:styleId="827">
    <w:name w:val="Heading 4"/>
    <w:link w:val="973"/>
    <w:uiPriority w:val="9"/>
    <w:qFormat/>
    <w:pPr>
      <w:keepLines/>
      <w:keepNext/>
      <w:spacing w:before="320" w:after="200"/>
      <w:outlineLvl w:val="3"/>
    </w:pPr>
    <w:rPr>
      <w:rFonts w:ascii="Arial" w:hAnsi="Arial"/>
      <w:b/>
      <w:sz w:val="26"/>
    </w:rPr>
  </w:style>
  <w:style w:type="paragraph" w:styleId="828">
    <w:name w:val="Heading 5"/>
    <w:link w:val="914"/>
    <w:uiPriority w:val="9"/>
    <w:qFormat/>
    <w:pPr>
      <w:keepLines/>
      <w:keepNext/>
      <w:spacing w:before="320" w:after="200"/>
      <w:outlineLvl w:val="4"/>
    </w:pPr>
    <w:rPr>
      <w:rFonts w:ascii="Arial" w:hAnsi="Arial"/>
      <w:b/>
      <w:sz w:val="24"/>
    </w:rPr>
  </w:style>
  <w:style w:type="paragraph" w:styleId="829">
    <w:name w:val="Heading 6"/>
    <w:link w:val="985"/>
    <w:uiPriority w:val="9"/>
    <w:qFormat/>
    <w:pPr>
      <w:keepLines/>
      <w:keepNext/>
      <w:spacing w:before="320" w:after="200"/>
      <w:outlineLvl w:val="5"/>
    </w:pPr>
    <w:rPr>
      <w:rFonts w:ascii="Arial" w:hAnsi="Arial"/>
      <w:b/>
      <w:sz w:val="22"/>
    </w:rPr>
  </w:style>
  <w:style w:type="paragraph" w:styleId="830">
    <w:name w:val="Heading 7"/>
    <w:link w:val="847"/>
    <w:uiPriority w:val="9"/>
    <w:qFormat/>
    <w:pPr>
      <w:keepLines/>
      <w:keepNext/>
      <w:spacing w:before="320" w:after="200"/>
      <w:outlineLvl w:val="6"/>
    </w:pPr>
    <w:rPr>
      <w:rFonts w:ascii="Arial" w:hAnsi="Arial"/>
      <w:b/>
      <w:i/>
      <w:sz w:val="22"/>
    </w:rPr>
  </w:style>
  <w:style w:type="paragraph" w:styleId="831">
    <w:name w:val="Heading 8"/>
    <w:link w:val="924"/>
    <w:uiPriority w:val="9"/>
    <w:qFormat/>
    <w:pPr>
      <w:keepLines/>
      <w:keepNext/>
      <w:spacing w:before="320" w:after="200"/>
      <w:outlineLvl w:val="7"/>
    </w:pPr>
    <w:rPr>
      <w:rFonts w:ascii="Arial" w:hAnsi="Arial"/>
      <w:i/>
      <w:sz w:val="22"/>
    </w:rPr>
  </w:style>
  <w:style w:type="paragraph" w:styleId="832">
    <w:name w:val="Heading 9"/>
    <w:link w:val="881"/>
    <w:uiPriority w:val="9"/>
    <w:qFormat/>
    <w:pPr>
      <w:keepLines/>
      <w:keepNext/>
      <w:spacing w:before="320" w:after="200"/>
      <w:outlineLvl w:val="8"/>
    </w:pPr>
    <w:rPr>
      <w:rFonts w:ascii="Arial" w:hAnsi="Arial"/>
      <w:i/>
      <w:sz w:val="21"/>
    </w:rPr>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character" w:styleId="836" w:customStyle="1">
    <w:name w:val="Обычный1"/>
  </w:style>
  <w:style w:type="paragraph" w:styleId="837" w:customStyle="1">
    <w:name w:val="StGen0"/>
    <w:link w:val="838"/>
    <w:semiHidden/>
    <w:unhideWhenUsed/>
    <w:rPr>
      <w:sz w:val="22"/>
    </w:rPr>
  </w:style>
  <w:style w:type="character" w:styleId="838" w:customStyle="1">
    <w:name w:val="StGen1"/>
    <w:link w:val="837"/>
    <w:semiHidden/>
    <w:unhideWhenUsed/>
    <w:rPr>
      <w:sz w:val="22"/>
    </w:rPr>
  </w:style>
  <w:style w:type="paragraph" w:styleId="839" w:customStyle="1">
    <w:name w:val="Знак примечания1"/>
    <w:link w:val="840"/>
    <w:rPr>
      <w:sz w:val="16"/>
    </w:rPr>
  </w:style>
  <w:style w:type="character" w:styleId="840">
    <w:name w:val="annotation reference"/>
    <w:link w:val="839"/>
    <w:rPr>
      <w:sz w:val="16"/>
    </w:rPr>
  </w:style>
  <w:style w:type="paragraph" w:styleId="841" w:customStyle="1">
    <w:name w:val="Title Char"/>
    <w:link w:val="842"/>
    <w:rPr>
      <w:sz w:val="48"/>
    </w:rPr>
  </w:style>
  <w:style w:type="character" w:styleId="842" w:customStyle="1">
    <w:name w:val="Title Char"/>
    <w:link w:val="841"/>
    <w:rPr>
      <w:sz w:val="48"/>
    </w:rPr>
  </w:style>
  <w:style w:type="paragraph" w:styleId="843">
    <w:name w:val="toc 2"/>
    <w:basedOn w:val="823"/>
    <w:next w:val="823"/>
    <w:link w:val="844"/>
    <w:uiPriority w:val="39"/>
    <w:pPr>
      <w:ind w:left="220"/>
      <w:spacing w:after="100"/>
    </w:pPr>
  </w:style>
  <w:style w:type="character" w:styleId="844" w:customStyle="1">
    <w:name w:val="Оглавление 2 Знак"/>
    <w:basedOn w:val="836"/>
    <w:link w:val="843"/>
  </w:style>
  <w:style w:type="paragraph" w:styleId="845">
    <w:name w:val="toc 4"/>
    <w:link w:val="846"/>
    <w:uiPriority w:val="39"/>
    <w:pPr>
      <w:ind w:left="850"/>
      <w:spacing w:after="57"/>
    </w:pPr>
  </w:style>
  <w:style w:type="character" w:styleId="846" w:customStyle="1">
    <w:name w:val="Оглавление 4 Знак"/>
    <w:link w:val="845"/>
  </w:style>
  <w:style w:type="character" w:styleId="847" w:customStyle="1">
    <w:name w:val="Заголовок 7 Знак"/>
    <w:link w:val="830"/>
    <w:rPr>
      <w:rFonts w:ascii="Arial" w:hAnsi="Arial"/>
      <w:b/>
      <w:i/>
      <w:sz w:val="22"/>
    </w:rPr>
  </w:style>
  <w:style w:type="paragraph" w:styleId="848" w:customStyle="1">
    <w:name w:val="Heading 2 Char"/>
    <w:link w:val="849"/>
    <w:rPr>
      <w:rFonts w:ascii="Arial" w:hAnsi="Arial"/>
      <w:sz w:val="34"/>
    </w:rPr>
  </w:style>
  <w:style w:type="character" w:styleId="849" w:customStyle="1">
    <w:name w:val="Heading 2 Char"/>
    <w:link w:val="848"/>
    <w:rPr>
      <w:rFonts w:ascii="Arial" w:hAnsi="Arial"/>
      <w:sz w:val="34"/>
    </w:rPr>
  </w:style>
  <w:style w:type="paragraph" w:styleId="850">
    <w:name w:val="toc 6"/>
    <w:link w:val="851"/>
    <w:uiPriority w:val="39"/>
    <w:pPr>
      <w:ind w:left="1417"/>
      <w:spacing w:after="57"/>
    </w:pPr>
  </w:style>
  <w:style w:type="character" w:styleId="851" w:customStyle="1">
    <w:name w:val="Оглавление 6 Знак"/>
    <w:link w:val="850"/>
  </w:style>
  <w:style w:type="paragraph" w:styleId="852" w:customStyle="1">
    <w:name w:val="Heading 5 Char"/>
    <w:basedOn w:val="961"/>
    <w:link w:val="853"/>
    <w:rPr>
      <w:rFonts w:ascii="Arial" w:hAnsi="Arial"/>
      <w:b/>
      <w:sz w:val="24"/>
    </w:rPr>
  </w:style>
  <w:style w:type="character" w:styleId="853" w:customStyle="1">
    <w:name w:val="Heading 5 Char"/>
    <w:basedOn w:val="833"/>
    <w:link w:val="852"/>
    <w:rPr>
      <w:rFonts w:ascii="Arial" w:hAnsi="Arial"/>
      <w:b/>
      <w:sz w:val="24"/>
    </w:rPr>
  </w:style>
  <w:style w:type="paragraph" w:styleId="854">
    <w:name w:val="toc 7"/>
    <w:link w:val="855"/>
    <w:uiPriority w:val="39"/>
    <w:pPr>
      <w:ind w:left="1701"/>
      <w:spacing w:after="57"/>
    </w:pPr>
  </w:style>
  <w:style w:type="character" w:styleId="855" w:customStyle="1">
    <w:name w:val="Оглавление 7 Знак"/>
    <w:link w:val="854"/>
  </w:style>
  <w:style w:type="paragraph" w:styleId="856">
    <w:name w:val="Footer"/>
    <w:basedOn w:val="823"/>
    <w:link w:val="857"/>
    <w:pPr>
      <w:tabs>
        <w:tab w:val="center" w:pos="4677" w:leader="none"/>
        <w:tab w:val="right" w:pos="9355" w:leader="none"/>
      </w:tabs>
    </w:pPr>
    <w:rPr>
      <w:sz w:val="22"/>
    </w:rPr>
  </w:style>
  <w:style w:type="character" w:styleId="857" w:customStyle="1">
    <w:name w:val="Нижний колонтитул Знак"/>
    <w:basedOn w:val="836"/>
    <w:link w:val="856"/>
    <w:rPr>
      <w:sz w:val="22"/>
    </w:rPr>
  </w:style>
  <w:style w:type="paragraph" w:styleId="858">
    <w:name w:val="Body Text"/>
    <w:basedOn w:val="898"/>
    <w:link w:val="859"/>
    <w:pPr>
      <w:spacing w:after="120"/>
    </w:pPr>
  </w:style>
  <w:style w:type="character" w:styleId="859" w:customStyle="1">
    <w:name w:val="Основной текст Знак"/>
    <w:basedOn w:val="899"/>
    <w:link w:val="858"/>
    <w:rPr>
      <w:color w:val="00000a"/>
      <w:sz w:val="22"/>
    </w:rPr>
  </w:style>
  <w:style w:type="paragraph" w:styleId="860" w:customStyle="1">
    <w:name w:val="Просмотренная гиперссылка1"/>
    <w:link w:val="861"/>
    <w:rPr>
      <w:color w:val="800080"/>
      <w:u w:val="single"/>
    </w:rPr>
  </w:style>
  <w:style w:type="character" w:styleId="861">
    <w:name w:val="FollowedHyperlink"/>
    <w:link w:val="860"/>
    <w:rPr>
      <w:color w:val="800080"/>
      <w:u w:val="single"/>
    </w:rPr>
  </w:style>
  <w:style w:type="paragraph" w:styleId="862">
    <w:name w:val="endnote text"/>
    <w:link w:val="863"/>
  </w:style>
  <w:style w:type="character" w:styleId="863" w:customStyle="1">
    <w:name w:val="Текст концевой сноски Знак"/>
    <w:link w:val="862"/>
  </w:style>
  <w:style w:type="paragraph" w:styleId="864" w:customStyle="1">
    <w:name w:val="[Ростех] Текст Подпункта подпункта (Уровень 6)"/>
    <w:link w:val="865"/>
    <w:pPr>
      <w:ind w:left="2835" w:hanging="850"/>
      <w:jc w:val="both"/>
      <w:spacing w:before="120"/>
      <w:outlineLvl w:val="5"/>
    </w:pPr>
    <w:rPr>
      <w:rFonts w:ascii="Proxima Nova ExCn Rg" w:hAnsi="Proxima Nova ExCn Rg"/>
      <w:sz w:val="28"/>
    </w:rPr>
  </w:style>
  <w:style w:type="character" w:styleId="865" w:customStyle="1">
    <w:name w:val="[Ростех] Текст Подпункта подпункта (Уровень 6)"/>
    <w:link w:val="864"/>
    <w:rPr>
      <w:rFonts w:ascii="Proxima Nova ExCn Rg" w:hAnsi="Proxima Nova ExCn Rg"/>
      <w:sz w:val="28"/>
    </w:rPr>
  </w:style>
  <w:style w:type="character" w:styleId="866" w:customStyle="1">
    <w:name w:val="Заголовок 3 Знак"/>
    <w:link w:val="826"/>
    <w:rPr>
      <w:rFonts w:ascii="Arial" w:hAnsi="Arial"/>
      <w:sz w:val="30"/>
    </w:rPr>
  </w:style>
  <w:style w:type="paragraph" w:styleId="867" w:customStyle="1">
    <w:name w:val="Гипертекстовая ссылка"/>
    <w:link w:val="868"/>
    <w:rPr>
      <w:color w:val="106bbe"/>
    </w:rPr>
  </w:style>
  <w:style w:type="character" w:styleId="868" w:customStyle="1">
    <w:name w:val="Гипертекстовая ссылка"/>
    <w:link w:val="867"/>
    <w:rPr>
      <w:color w:val="106bbe"/>
    </w:rPr>
  </w:style>
  <w:style w:type="paragraph" w:styleId="869">
    <w:name w:val="table of figures"/>
    <w:basedOn w:val="823"/>
    <w:next w:val="823"/>
    <w:link w:val="870"/>
  </w:style>
  <w:style w:type="character" w:styleId="870" w:customStyle="1">
    <w:name w:val="Перечень рисунков Знак"/>
    <w:basedOn w:val="836"/>
    <w:link w:val="869"/>
  </w:style>
  <w:style w:type="paragraph" w:styleId="871">
    <w:name w:val="Normal (Web)"/>
    <w:basedOn w:val="823"/>
    <w:link w:val="872"/>
    <w:pPr>
      <w:spacing w:beforeAutospacing="1" w:afterAutospacing="1"/>
    </w:pPr>
    <w:rPr>
      <w:rFonts w:ascii="Times New Roman" w:hAnsi="Times New Roman"/>
      <w:sz w:val="24"/>
    </w:rPr>
  </w:style>
  <w:style w:type="character" w:styleId="872" w:customStyle="1">
    <w:name w:val="Обычный (Интернет) Знак"/>
    <w:basedOn w:val="836"/>
    <w:link w:val="871"/>
    <w:rPr>
      <w:rFonts w:ascii="Times New Roman" w:hAnsi="Times New Roman"/>
      <w:sz w:val="24"/>
    </w:rPr>
  </w:style>
  <w:style w:type="paragraph" w:styleId="873" w:customStyle="1">
    <w:name w:val="[Ростех] Наименование Раздела (Уровень 2)"/>
    <w:link w:val="874"/>
    <w:pPr>
      <w:ind w:left="1134" w:hanging="1134"/>
      <w:jc w:val="center"/>
      <w:keepLines/>
      <w:keepNext/>
      <w:spacing w:before="240"/>
      <w:outlineLvl w:val="1"/>
    </w:pPr>
    <w:rPr>
      <w:rFonts w:ascii="Proxima Nova ExCn Rg" w:hAnsi="Proxima Nova ExCn Rg"/>
      <w:b/>
      <w:sz w:val="28"/>
    </w:rPr>
  </w:style>
  <w:style w:type="character" w:styleId="874" w:customStyle="1">
    <w:name w:val="[Ростех] Наименование Раздела (Уровень 2)"/>
    <w:link w:val="873"/>
    <w:rPr>
      <w:rFonts w:ascii="Proxima Nova ExCn Rg" w:hAnsi="Proxima Nova ExCn Rg"/>
      <w:b/>
      <w:sz w:val="28"/>
    </w:rPr>
  </w:style>
  <w:style w:type="paragraph" w:styleId="875" w:customStyle="1">
    <w:name w:val="Heading 4 Char"/>
    <w:basedOn w:val="961"/>
    <w:link w:val="876"/>
    <w:rPr>
      <w:rFonts w:ascii="Arial" w:hAnsi="Arial"/>
      <w:b/>
      <w:sz w:val="26"/>
    </w:rPr>
  </w:style>
  <w:style w:type="character" w:styleId="876" w:customStyle="1">
    <w:name w:val="Heading 4 Char"/>
    <w:basedOn w:val="833"/>
    <w:link w:val="875"/>
    <w:rPr>
      <w:rFonts w:ascii="Arial" w:hAnsi="Arial"/>
      <w:b/>
      <w:sz w:val="26"/>
    </w:rPr>
  </w:style>
  <w:style w:type="paragraph" w:styleId="877" w:customStyle="1">
    <w:name w:val="ConsPlusNonformat"/>
    <w:link w:val="878"/>
    <w:rPr>
      <w:rFonts w:ascii="Courier New" w:hAnsi="Courier New"/>
    </w:rPr>
  </w:style>
  <w:style w:type="character" w:styleId="878" w:customStyle="1">
    <w:name w:val="ConsPlusNonformat"/>
    <w:link w:val="877"/>
    <w:rPr>
      <w:rFonts w:ascii="Courier New" w:hAnsi="Courier New"/>
    </w:rPr>
  </w:style>
  <w:style w:type="paragraph" w:styleId="879" w:customStyle="1">
    <w:name w:val="Quote Char"/>
    <w:link w:val="880"/>
    <w:rPr>
      <w:i/>
    </w:rPr>
  </w:style>
  <w:style w:type="character" w:styleId="880" w:customStyle="1">
    <w:name w:val="Quote Char"/>
    <w:link w:val="879"/>
    <w:rPr>
      <w:i/>
    </w:rPr>
  </w:style>
  <w:style w:type="character" w:styleId="881" w:customStyle="1">
    <w:name w:val="Заголовок 9 Знак"/>
    <w:link w:val="832"/>
    <w:rPr>
      <w:rFonts w:ascii="Arial" w:hAnsi="Arial"/>
      <w:i/>
      <w:sz w:val="21"/>
    </w:rPr>
  </w:style>
  <w:style w:type="paragraph" w:styleId="882">
    <w:name w:val="List Paragraph"/>
    <w:basedOn w:val="898"/>
    <w:link w:val="883"/>
    <w:pPr>
      <w:contextualSpacing/>
      <w:ind w:left="720"/>
    </w:pPr>
  </w:style>
  <w:style w:type="character" w:styleId="883" w:customStyle="1">
    <w:name w:val="Абзац списка Знак"/>
    <w:basedOn w:val="899"/>
    <w:link w:val="882"/>
    <w:rPr>
      <w:color w:val="00000a"/>
      <w:sz w:val="22"/>
    </w:rPr>
  </w:style>
  <w:style w:type="paragraph" w:styleId="884">
    <w:name w:val="annotation subject"/>
    <w:basedOn w:val="968"/>
    <w:next w:val="968"/>
    <w:link w:val="885"/>
    <w:rPr>
      <w:b/>
    </w:rPr>
  </w:style>
  <w:style w:type="character" w:styleId="885" w:customStyle="1">
    <w:name w:val="Тема примечания Знак"/>
    <w:basedOn w:val="969"/>
    <w:link w:val="884"/>
    <w:rPr>
      <w:b/>
    </w:rPr>
  </w:style>
  <w:style w:type="paragraph" w:styleId="886">
    <w:name w:val="Title"/>
    <w:basedOn w:val="898"/>
    <w:link w:val="972"/>
    <w:uiPriority w:val="10"/>
    <w:qFormat/>
    <w:pPr>
      <w:spacing w:before="120" w:after="120"/>
    </w:pPr>
    <w:rPr>
      <w:i/>
      <w:sz w:val="24"/>
    </w:rPr>
  </w:style>
  <w:style w:type="character" w:styleId="887" w:customStyle="1">
    <w:name w:val="Заголовок1"/>
    <w:basedOn w:val="899"/>
    <w:rPr>
      <w:rFonts w:ascii="Arial" w:hAnsi="Arial"/>
      <w:color w:val="00000a"/>
      <w:sz w:val="28"/>
    </w:rPr>
  </w:style>
  <w:style w:type="paragraph" w:styleId="888" w:customStyle="1">
    <w:name w:val="Знак концевой сноски1"/>
    <w:link w:val="889"/>
    <w:rPr>
      <w:vertAlign w:val="superscript"/>
    </w:rPr>
  </w:style>
  <w:style w:type="character" w:styleId="889">
    <w:name w:val="endnote reference"/>
    <w:link w:val="888"/>
    <w:rPr>
      <w:vertAlign w:val="superscript"/>
    </w:rPr>
  </w:style>
  <w:style w:type="paragraph" w:styleId="890" w:customStyle="1">
    <w:name w:val="Знак сноски1"/>
    <w:link w:val="891"/>
    <w:rPr>
      <w:vertAlign w:val="superscript"/>
    </w:rPr>
  </w:style>
  <w:style w:type="character" w:styleId="891">
    <w:name w:val="footnote reference"/>
    <w:link w:val="890"/>
    <w:rPr>
      <w:vertAlign w:val="superscript"/>
    </w:rPr>
  </w:style>
  <w:style w:type="paragraph" w:styleId="892">
    <w:name w:val="index 1"/>
    <w:basedOn w:val="823"/>
    <w:next w:val="823"/>
    <w:link w:val="893"/>
    <w:pPr>
      <w:ind w:left="220" w:hanging="220"/>
    </w:pPr>
  </w:style>
  <w:style w:type="character" w:styleId="893" w:customStyle="1">
    <w:name w:val="Указатель 1 Знак"/>
    <w:basedOn w:val="836"/>
    <w:link w:val="892"/>
  </w:style>
  <w:style w:type="paragraph" w:styleId="894" w:customStyle="1">
    <w:name w:val="[Ростех] Наименование Подраздела (Уровень 3)"/>
    <w:link w:val="895"/>
    <w:pPr>
      <w:ind w:left="1985" w:hanging="1134"/>
      <w:keepLines/>
      <w:keepNext/>
      <w:spacing w:before="240"/>
      <w:outlineLvl w:val="2"/>
    </w:pPr>
    <w:rPr>
      <w:rFonts w:ascii="Proxima Nova ExCn Rg" w:hAnsi="Proxima Nova ExCn Rg"/>
      <w:b/>
      <w:sz w:val="28"/>
    </w:rPr>
  </w:style>
  <w:style w:type="character" w:styleId="895" w:customStyle="1">
    <w:name w:val="[Ростех] Наименование Подраздела (Уровень 3)"/>
    <w:link w:val="894"/>
    <w:rPr>
      <w:rFonts w:ascii="Proxima Nova ExCn Rg" w:hAnsi="Proxima Nova ExCn Rg"/>
      <w:b/>
      <w:sz w:val="28"/>
    </w:rPr>
  </w:style>
  <w:style w:type="paragraph" w:styleId="896" w:customStyle="1">
    <w:name w:val="[Ростех] Текст Подпункта (Уровень 5)"/>
    <w:link w:val="897"/>
    <w:pPr>
      <w:ind w:left="1986" w:hanging="851"/>
      <w:jc w:val="both"/>
      <w:spacing w:before="120"/>
      <w:outlineLvl w:val="4"/>
    </w:pPr>
    <w:rPr>
      <w:rFonts w:ascii="Proxima Nova ExCn Rg" w:hAnsi="Proxima Nova ExCn Rg"/>
      <w:sz w:val="28"/>
    </w:rPr>
  </w:style>
  <w:style w:type="character" w:styleId="897" w:customStyle="1">
    <w:name w:val="[Ростех] Текст Подпункта (Уровень 5)"/>
    <w:link w:val="896"/>
    <w:rPr>
      <w:rFonts w:ascii="Proxima Nova ExCn Rg" w:hAnsi="Proxima Nova ExCn Rg"/>
      <w:sz w:val="28"/>
    </w:rPr>
  </w:style>
  <w:style w:type="paragraph" w:styleId="898" w:customStyle="1">
    <w:name w:val="Базовый"/>
    <w:link w:val="899"/>
    <w:pPr>
      <w:spacing w:after="200" w:line="276" w:lineRule="auto"/>
    </w:pPr>
    <w:rPr>
      <w:color w:val="00000a"/>
      <w:sz w:val="22"/>
    </w:rPr>
  </w:style>
  <w:style w:type="character" w:styleId="899" w:customStyle="1">
    <w:name w:val="Базовый"/>
    <w:link w:val="898"/>
    <w:rPr>
      <w:color w:val="00000a"/>
      <w:sz w:val="22"/>
    </w:rPr>
  </w:style>
  <w:style w:type="paragraph" w:styleId="900" w:customStyle="1">
    <w:name w:val="Subtitle Char"/>
    <w:basedOn w:val="961"/>
    <w:link w:val="901"/>
    <w:rPr>
      <w:sz w:val="24"/>
    </w:rPr>
  </w:style>
  <w:style w:type="character" w:styleId="901" w:customStyle="1">
    <w:name w:val="Subtitle Char"/>
    <w:basedOn w:val="833"/>
    <w:link w:val="900"/>
    <w:rPr>
      <w:sz w:val="24"/>
    </w:rPr>
  </w:style>
  <w:style w:type="paragraph" w:styleId="902">
    <w:name w:val="TOC Heading"/>
    <w:basedOn w:val="824"/>
    <w:next w:val="823"/>
    <w:link w:val="903"/>
    <w:pPr>
      <w:keepLines/>
      <w:spacing w:before="480" w:after="0"/>
      <w:outlineLvl w:val="8"/>
    </w:pPr>
    <w:rPr>
      <w:color w:val="365f91"/>
      <w:sz w:val="28"/>
    </w:rPr>
  </w:style>
  <w:style w:type="character" w:styleId="903" w:customStyle="1">
    <w:name w:val="Заголовок оглавления Знак"/>
    <w:basedOn w:val="915"/>
    <w:link w:val="902"/>
    <w:rPr>
      <w:rFonts w:ascii="Cambria" w:hAnsi="Cambria"/>
      <w:b/>
      <w:color w:val="365f91"/>
      <w:sz w:val="28"/>
    </w:rPr>
  </w:style>
  <w:style w:type="paragraph" w:styleId="904">
    <w:name w:val="Intense Quote"/>
    <w:link w:val="905"/>
    <w:pPr>
      <w:ind w:left="720" w:right="720"/>
    </w:pPr>
    <w:rPr>
      <w:i/>
    </w:rPr>
  </w:style>
  <w:style w:type="character" w:styleId="905" w:customStyle="1">
    <w:name w:val="Выделенная цитата Знак"/>
    <w:link w:val="904"/>
    <w:rPr>
      <w:i/>
    </w:rPr>
  </w:style>
  <w:style w:type="paragraph" w:styleId="906">
    <w:name w:val="toc 3"/>
    <w:link w:val="907"/>
    <w:uiPriority w:val="39"/>
    <w:pPr>
      <w:ind w:left="567"/>
      <w:spacing w:after="57"/>
    </w:pPr>
  </w:style>
  <w:style w:type="character" w:styleId="907" w:customStyle="1">
    <w:name w:val="Оглавление 3 Знак"/>
    <w:link w:val="906"/>
  </w:style>
  <w:style w:type="paragraph" w:styleId="908" w:customStyle="1">
    <w:name w:val="Пункт-5"/>
    <w:basedOn w:val="823"/>
    <w:link w:val="909"/>
    <w:pPr>
      <w:contextualSpacing/>
      <w:jc w:val="both"/>
      <w:spacing w:after="240"/>
    </w:pPr>
    <w:rPr>
      <w:rFonts w:ascii="Times New Roman" w:hAnsi="Times New Roman"/>
      <w:sz w:val="24"/>
    </w:rPr>
  </w:style>
  <w:style w:type="character" w:styleId="909" w:customStyle="1">
    <w:name w:val="Пункт-5"/>
    <w:basedOn w:val="836"/>
    <w:link w:val="908"/>
    <w:rPr>
      <w:rFonts w:ascii="Times New Roman" w:hAnsi="Times New Roman"/>
      <w:sz w:val="24"/>
    </w:rPr>
  </w:style>
  <w:style w:type="paragraph" w:styleId="910" w:customStyle="1">
    <w:name w:val="Header Char"/>
    <w:link w:val="911"/>
  </w:style>
  <w:style w:type="character" w:styleId="911" w:customStyle="1">
    <w:name w:val="Header Char"/>
    <w:link w:val="910"/>
  </w:style>
  <w:style w:type="paragraph" w:styleId="912" w:customStyle="1">
    <w:name w:val="[Ростех] Простой текст (Без уровня)"/>
    <w:link w:val="913"/>
    <w:pPr>
      <w:ind w:left="1134" w:hanging="1134"/>
      <w:jc w:val="both"/>
      <w:spacing w:before="120"/>
    </w:pPr>
    <w:rPr>
      <w:rFonts w:ascii="Proxima Nova ExCn Rg" w:hAnsi="Proxima Nova ExCn Rg"/>
      <w:sz w:val="28"/>
    </w:rPr>
  </w:style>
  <w:style w:type="character" w:styleId="913" w:customStyle="1">
    <w:name w:val="[Ростех] Простой текст (Без уровня)"/>
    <w:link w:val="912"/>
    <w:rPr>
      <w:rFonts w:ascii="Proxima Nova ExCn Rg" w:hAnsi="Proxima Nova ExCn Rg"/>
      <w:sz w:val="28"/>
    </w:rPr>
  </w:style>
  <w:style w:type="character" w:styleId="914" w:customStyle="1">
    <w:name w:val="Заголовок 5 Знак"/>
    <w:link w:val="828"/>
    <w:rPr>
      <w:rFonts w:ascii="Arial" w:hAnsi="Arial"/>
      <w:b/>
      <w:sz w:val="24"/>
    </w:rPr>
  </w:style>
  <w:style w:type="character" w:styleId="915" w:customStyle="1">
    <w:name w:val="Заголовок 1 Знак"/>
    <w:basedOn w:val="836"/>
    <w:link w:val="824"/>
    <w:rPr>
      <w:rFonts w:ascii="Cambria" w:hAnsi="Cambria"/>
      <w:b/>
      <w:sz w:val="32"/>
    </w:rPr>
  </w:style>
  <w:style w:type="paragraph" w:styleId="916" w:customStyle="1">
    <w:name w:val="ConsPlusNormal"/>
    <w:link w:val="917"/>
    <w:rPr>
      <w:rFonts w:ascii="Times New Roman" w:hAnsi="Times New Roman"/>
      <w:sz w:val="28"/>
    </w:rPr>
  </w:style>
  <w:style w:type="character" w:styleId="917" w:customStyle="1">
    <w:name w:val="ConsPlusNormal"/>
    <w:link w:val="916"/>
    <w:rPr>
      <w:rFonts w:ascii="Times New Roman" w:hAnsi="Times New Roman"/>
      <w:sz w:val="28"/>
    </w:rPr>
  </w:style>
  <w:style w:type="paragraph" w:styleId="918" w:customStyle="1">
    <w:name w:val="Текст примечания Знак1"/>
    <w:link w:val="919"/>
  </w:style>
  <w:style w:type="character" w:styleId="919" w:customStyle="1">
    <w:name w:val="Текст примечания Знак1"/>
    <w:link w:val="918"/>
  </w:style>
  <w:style w:type="paragraph" w:styleId="920" w:customStyle="1">
    <w:name w:val="Гиперссылка1"/>
    <w:link w:val="921"/>
    <w:rPr>
      <w:color w:val="0000ff"/>
      <w:u w:val="single"/>
    </w:rPr>
  </w:style>
  <w:style w:type="character" w:styleId="921">
    <w:name w:val="Hyperlink"/>
    <w:link w:val="920"/>
    <w:rPr>
      <w:color w:val="0000ff"/>
      <w:u w:val="single"/>
    </w:rPr>
  </w:style>
  <w:style w:type="paragraph" w:styleId="922" w:customStyle="1">
    <w:name w:val="Footnote"/>
    <w:basedOn w:val="823"/>
    <w:link w:val="923"/>
  </w:style>
  <w:style w:type="character" w:styleId="923" w:customStyle="1">
    <w:name w:val="Footnote"/>
    <w:basedOn w:val="836"/>
    <w:link w:val="922"/>
  </w:style>
  <w:style w:type="character" w:styleId="924" w:customStyle="1">
    <w:name w:val="Заголовок 8 Знак"/>
    <w:link w:val="831"/>
    <w:rPr>
      <w:rFonts w:ascii="Arial" w:hAnsi="Arial"/>
      <w:i/>
      <w:sz w:val="22"/>
    </w:rPr>
  </w:style>
  <w:style w:type="paragraph" w:styleId="925">
    <w:name w:val="toc 1"/>
    <w:basedOn w:val="823"/>
    <w:next w:val="823"/>
    <w:link w:val="926"/>
    <w:uiPriority w:val="39"/>
    <w:pPr>
      <w:tabs>
        <w:tab w:val="right" w:pos="9345" w:leader="dot"/>
      </w:tabs>
    </w:pPr>
  </w:style>
  <w:style w:type="character" w:styleId="926" w:customStyle="1">
    <w:name w:val="Оглавление 1 Знак"/>
    <w:basedOn w:val="836"/>
    <w:link w:val="925"/>
  </w:style>
  <w:style w:type="paragraph" w:styleId="927">
    <w:name w:val="index heading"/>
    <w:basedOn w:val="898"/>
    <w:link w:val="928"/>
  </w:style>
  <w:style w:type="character" w:styleId="928" w:customStyle="1">
    <w:name w:val="Указатель Знак"/>
    <w:basedOn w:val="899"/>
    <w:link w:val="927"/>
    <w:rPr>
      <w:color w:val="00000a"/>
      <w:sz w:val="22"/>
    </w:rPr>
  </w:style>
  <w:style w:type="paragraph" w:styleId="929" w:customStyle="1">
    <w:name w:val="Header and Footer"/>
    <w:link w:val="930"/>
    <w:pPr>
      <w:jc w:val="both"/>
    </w:pPr>
    <w:rPr>
      <w:rFonts w:ascii="XO Thames" w:hAnsi="XO Thames"/>
    </w:rPr>
  </w:style>
  <w:style w:type="character" w:styleId="930" w:customStyle="1">
    <w:name w:val="Header and Footer"/>
    <w:link w:val="929"/>
    <w:rPr>
      <w:rFonts w:ascii="XO Thames" w:hAnsi="XO Thames"/>
      <w:sz w:val="20"/>
    </w:rPr>
  </w:style>
  <w:style w:type="paragraph" w:styleId="931">
    <w:name w:val="Caption"/>
    <w:link w:val="932"/>
    <w:pPr>
      <w:spacing w:line="276" w:lineRule="auto"/>
    </w:pPr>
    <w:rPr>
      <w:b/>
      <w:color w:val="4f81bd"/>
      <w:sz w:val="18"/>
    </w:rPr>
  </w:style>
  <w:style w:type="character" w:styleId="932" w:customStyle="1">
    <w:name w:val="Название объекта Знак"/>
    <w:link w:val="931"/>
    <w:rPr>
      <w:b/>
      <w:color w:val="4f81bd"/>
      <w:sz w:val="18"/>
    </w:rPr>
  </w:style>
  <w:style w:type="paragraph" w:styleId="933" w:customStyle="1">
    <w:name w:val="Intense Quote Char"/>
    <w:link w:val="934"/>
    <w:rPr>
      <w:i/>
    </w:rPr>
  </w:style>
  <w:style w:type="character" w:styleId="934" w:customStyle="1">
    <w:name w:val="Intense Quote Char"/>
    <w:link w:val="933"/>
    <w:rPr>
      <w:i/>
    </w:rPr>
  </w:style>
  <w:style w:type="paragraph" w:styleId="935" w:customStyle="1">
    <w:name w:val="Footnote Text Char"/>
    <w:link w:val="936"/>
    <w:rPr>
      <w:sz w:val="18"/>
    </w:rPr>
  </w:style>
  <w:style w:type="character" w:styleId="936" w:customStyle="1">
    <w:name w:val="Footnote Text Char"/>
    <w:link w:val="935"/>
    <w:rPr>
      <w:sz w:val="18"/>
    </w:rPr>
  </w:style>
  <w:style w:type="paragraph" w:styleId="937">
    <w:name w:val="Header"/>
    <w:basedOn w:val="823"/>
    <w:link w:val="938"/>
    <w:pPr>
      <w:tabs>
        <w:tab w:val="center" w:pos="4677" w:leader="none"/>
        <w:tab w:val="right" w:pos="9355" w:leader="none"/>
      </w:tabs>
    </w:pPr>
    <w:rPr>
      <w:sz w:val="22"/>
    </w:rPr>
  </w:style>
  <w:style w:type="character" w:styleId="938" w:customStyle="1">
    <w:name w:val="Верхний колонтитул Знак"/>
    <w:basedOn w:val="836"/>
    <w:link w:val="937"/>
    <w:rPr>
      <w:sz w:val="22"/>
    </w:rPr>
  </w:style>
  <w:style w:type="paragraph" w:styleId="939">
    <w:name w:val="toc 9"/>
    <w:link w:val="940"/>
    <w:uiPriority w:val="39"/>
    <w:pPr>
      <w:ind w:left="2268"/>
      <w:spacing w:after="57"/>
    </w:pPr>
  </w:style>
  <w:style w:type="character" w:styleId="940" w:customStyle="1">
    <w:name w:val="Оглавление 9 Знак"/>
    <w:link w:val="939"/>
  </w:style>
  <w:style w:type="paragraph" w:styleId="941" w:customStyle="1">
    <w:name w:val="[Ростех] Текст Пункта (Уровень 4)"/>
    <w:link w:val="942"/>
    <w:pPr>
      <w:numPr>
        <w:ilvl w:val="2"/>
        <w:numId w:val="24"/>
      </w:numPr>
      <w:ind w:left="1134" w:hanging="1134"/>
      <w:jc w:val="both"/>
      <w:spacing w:before="120"/>
      <w:outlineLvl w:val="3"/>
    </w:pPr>
    <w:rPr>
      <w:rFonts w:ascii="Proxima Nova ExCn Rg" w:hAnsi="Proxima Nova ExCn Rg"/>
      <w:sz w:val="28"/>
    </w:rPr>
  </w:style>
  <w:style w:type="character" w:styleId="942" w:customStyle="1">
    <w:name w:val="[Ростех] Текст Пункта (Уровень 4)"/>
    <w:link w:val="941"/>
    <w:rPr>
      <w:rFonts w:ascii="Proxima Nova ExCn Rg" w:hAnsi="Proxima Nova ExCn Rg"/>
      <w:sz w:val="28"/>
    </w:rPr>
  </w:style>
  <w:style w:type="paragraph" w:styleId="943" w:customStyle="1">
    <w:name w:val="Пункт-6"/>
    <w:basedOn w:val="823"/>
    <w:link w:val="944"/>
    <w:pPr>
      <w:numPr>
        <w:ilvl w:val="5"/>
        <w:numId w:val="69"/>
      </w:numPr>
      <w:jc w:val="both"/>
    </w:pPr>
    <w:rPr>
      <w:rFonts w:ascii="Times New Roman" w:hAnsi="Times New Roman"/>
      <w:sz w:val="24"/>
    </w:rPr>
  </w:style>
  <w:style w:type="character" w:styleId="944" w:customStyle="1">
    <w:name w:val="Пункт-6"/>
    <w:basedOn w:val="836"/>
    <w:link w:val="943"/>
    <w:rPr>
      <w:rFonts w:ascii="Times New Roman" w:hAnsi="Times New Roman"/>
      <w:sz w:val="24"/>
    </w:rPr>
  </w:style>
  <w:style w:type="paragraph" w:styleId="945" w:customStyle="1">
    <w:name w:val="Номер страницы1"/>
    <w:link w:val="946"/>
  </w:style>
  <w:style w:type="character" w:styleId="946">
    <w:name w:val="page number"/>
    <w:link w:val="945"/>
  </w:style>
  <w:style w:type="paragraph" w:styleId="947" w:customStyle="1">
    <w:name w:val="Интернет-ссылка"/>
    <w:link w:val="948"/>
    <w:rPr>
      <w:color w:val="0000ff"/>
      <w:u w:val="single"/>
    </w:rPr>
  </w:style>
  <w:style w:type="character" w:styleId="948" w:customStyle="1">
    <w:name w:val="Интернет-ссылка"/>
    <w:link w:val="947"/>
    <w:rPr>
      <w:color w:val="0000ff"/>
      <w:u w:val="single"/>
    </w:rPr>
  </w:style>
  <w:style w:type="paragraph" w:styleId="949" w:customStyle="1">
    <w:name w:val="Heading 9 Char"/>
    <w:basedOn w:val="961"/>
    <w:link w:val="950"/>
    <w:rPr>
      <w:rFonts w:ascii="Arial" w:hAnsi="Arial"/>
      <w:i/>
      <w:sz w:val="21"/>
    </w:rPr>
  </w:style>
  <w:style w:type="character" w:styleId="950" w:customStyle="1">
    <w:name w:val="Heading 9 Char"/>
    <w:basedOn w:val="833"/>
    <w:link w:val="949"/>
    <w:rPr>
      <w:rFonts w:ascii="Arial" w:hAnsi="Arial"/>
      <w:i/>
      <w:sz w:val="21"/>
    </w:rPr>
  </w:style>
  <w:style w:type="paragraph" w:styleId="951">
    <w:name w:val="toc 8"/>
    <w:link w:val="952"/>
    <w:uiPriority w:val="39"/>
    <w:pPr>
      <w:ind w:left="1984"/>
      <w:spacing w:after="57"/>
    </w:pPr>
  </w:style>
  <w:style w:type="character" w:styleId="952" w:customStyle="1">
    <w:name w:val="Оглавление 8 Знак"/>
    <w:link w:val="951"/>
  </w:style>
  <w:style w:type="paragraph" w:styleId="953" w:customStyle="1">
    <w:name w:val="Endnote Text Char"/>
    <w:link w:val="954"/>
  </w:style>
  <w:style w:type="character" w:styleId="954" w:customStyle="1">
    <w:name w:val="Endnote Text Char"/>
    <w:link w:val="953"/>
    <w:rPr>
      <w:sz w:val="20"/>
    </w:rPr>
  </w:style>
  <w:style w:type="paragraph" w:styleId="955" w:customStyle="1">
    <w:name w:val="Footer Char"/>
    <w:link w:val="956"/>
  </w:style>
  <w:style w:type="character" w:styleId="956" w:customStyle="1">
    <w:name w:val="Footer Char"/>
    <w:link w:val="955"/>
  </w:style>
  <w:style w:type="paragraph" w:styleId="957">
    <w:name w:val="toc 5"/>
    <w:link w:val="958"/>
    <w:uiPriority w:val="39"/>
    <w:pPr>
      <w:ind w:left="1134"/>
      <w:spacing w:after="57"/>
    </w:pPr>
  </w:style>
  <w:style w:type="character" w:styleId="958" w:customStyle="1">
    <w:name w:val="Оглавление 5 Знак"/>
    <w:link w:val="957"/>
  </w:style>
  <w:style w:type="paragraph" w:styleId="959" w:customStyle="1">
    <w:name w:val="Heading 3 Char"/>
    <w:basedOn w:val="961"/>
    <w:link w:val="960"/>
    <w:rPr>
      <w:rFonts w:ascii="Arial" w:hAnsi="Arial"/>
      <w:sz w:val="30"/>
    </w:rPr>
  </w:style>
  <w:style w:type="character" w:styleId="960" w:customStyle="1">
    <w:name w:val="Heading 3 Char"/>
    <w:basedOn w:val="833"/>
    <w:link w:val="959"/>
    <w:rPr>
      <w:rFonts w:ascii="Arial" w:hAnsi="Arial"/>
      <w:sz w:val="30"/>
    </w:rPr>
  </w:style>
  <w:style w:type="paragraph" w:styleId="961" w:customStyle="1">
    <w:name w:val="Основной шрифт абзаца1"/>
    <w:link w:val="962"/>
  </w:style>
  <w:style w:type="paragraph" w:styleId="962">
    <w:name w:val="No Spacing"/>
    <w:link w:val="963"/>
  </w:style>
  <w:style w:type="character" w:styleId="963" w:customStyle="1">
    <w:name w:val="Без интервала Знак"/>
    <w:link w:val="962"/>
  </w:style>
  <w:style w:type="paragraph" w:styleId="964">
    <w:name w:val="Subtitle"/>
    <w:link w:val="965"/>
    <w:uiPriority w:val="11"/>
    <w:qFormat/>
    <w:pPr>
      <w:spacing w:before="200" w:after="200"/>
    </w:pPr>
    <w:rPr>
      <w:sz w:val="24"/>
    </w:rPr>
  </w:style>
  <w:style w:type="character" w:styleId="965" w:customStyle="1">
    <w:name w:val="Подзаголовок Знак"/>
    <w:link w:val="964"/>
    <w:rPr>
      <w:sz w:val="24"/>
    </w:rPr>
  </w:style>
  <w:style w:type="paragraph" w:styleId="966">
    <w:name w:val="List"/>
    <w:basedOn w:val="858"/>
    <w:link w:val="967"/>
  </w:style>
  <w:style w:type="character" w:styleId="967" w:customStyle="1">
    <w:name w:val="Список Знак"/>
    <w:basedOn w:val="859"/>
    <w:link w:val="966"/>
    <w:rPr>
      <w:color w:val="00000a"/>
      <w:sz w:val="22"/>
    </w:rPr>
  </w:style>
  <w:style w:type="paragraph" w:styleId="968">
    <w:name w:val="annotation text"/>
    <w:basedOn w:val="823"/>
    <w:link w:val="969"/>
  </w:style>
  <w:style w:type="character" w:styleId="969" w:customStyle="1">
    <w:name w:val="Текст примечания Знак"/>
    <w:basedOn w:val="836"/>
    <w:link w:val="968"/>
  </w:style>
  <w:style w:type="paragraph" w:styleId="970" w:customStyle="1">
    <w:name w:val="Heading 1 Char"/>
    <w:link w:val="971"/>
    <w:rPr>
      <w:rFonts w:ascii="Arial" w:hAnsi="Arial"/>
      <w:sz w:val="40"/>
    </w:rPr>
  </w:style>
  <w:style w:type="character" w:styleId="971" w:customStyle="1">
    <w:name w:val="Heading 1 Char"/>
    <w:link w:val="970"/>
    <w:rPr>
      <w:rFonts w:ascii="Arial" w:hAnsi="Arial"/>
      <w:sz w:val="40"/>
    </w:rPr>
  </w:style>
  <w:style w:type="character" w:styleId="972" w:customStyle="1">
    <w:name w:val="Заголовок Знак"/>
    <w:basedOn w:val="899"/>
    <w:link w:val="886"/>
    <w:rPr>
      <w:i/>
      <w:color w:val="00000a"/>
      <w:sz w:val="24"/>
    </w:rPr>
  </w:style>
  <w:style w:type="character" w:styleId="973" w:customStyle="1">
    <w:name w:val="Заголовок 4 Знак"/>
    <w:link w:val="827"/>
    <w:rPr>
      <w:rFonts w:ascii="Arial" w:hAnsi="Arial"/>
      <w:b/>
      <w:sz w:val="26"/>
    </w:rPr>
  </w:style>
  <w:style w:type="paragraph" w:styleId="974" w:customStyle="1">
    <w:name w:val="Heading 8 Char"/>
    <w:basedOn w:val="961"/>
    <w:link w:val="975"/>
    <w:rPr>
      <w:rFonts w:ascii="Arial" w:hAnsi="Arial"/>
      <w:i/>
      <w:sz w:val="22"/>
    </w:rPr>
  </w:style>
  <w:style w:type="character" w:styleId="975" w:customStyle="1">
    <w:name w:val="Heading 8 Char"/>
    <w:basedOn w:val="833"/>
    <w:link w:val="974"/>
    <w:rPr>
      <w:rFonts w:ascii="Arial" w:hAnsi="Arial"/>
      <w:i/>
      <w:sz w:val="22"/>
    </w:rPr>
  </w:style>
  <w:style w:type="paragraph" w:styleId="976" w:customStyle="1">
    <w:name w:val="Heading 7 Char"/>
    <w:basedOn w:val="961"/>
    <w:link w:val="977"/>
    <w:rPr>
      <w:rFonts w:ascii="Arial" w:hAnsi="Arial"/>
      <w:b/>
      <w:i/>
      <w:sz w:val="22"/>
    </w:rPr>
  </w:style>
  <w:style w:type="character" w:styleId="977" w:customStyle="1">
    <w:name w:val="Heading 7 Char"/>
    <w:basedOn w:val="833"/>
    <w:link w:val="976"/>
    <w:rPr>
      <w:rFonts w:ascii="Arial" w:hAnsi="Arial"/>
      <w:b/>
      <w:i/>
      <w:sz w:val="22"/>
    </w:rPr>
  </w:style>
  <w:style w:type="paragraph" w:styleId="978">
    <w:name w:val="Quote"/>
    <w:link w:val="979"/>
    <w:pPr>
      <w:ind w:left="720" w:right="720"/>
    </w:pPr>
    <w:rPr>
      <w:i/>
    </w:rPr>
  </w:style>
  <w:style w:type="character" w:styleId="979" w:customStyle="1">
    <w:name w:val="Цитата 2 Знак"/>
    <w:link w:val="978"/>
    <w:rPr>
      <w:i/>
    </w:rPr>
  </w:style>
  <w:style w:type="character" w:styleId="980" w:customStyle="1">
    <w:name w:val="Заголовок 2 Знак"/>
    <w:basedOn w:val="836"/>
    <w:link w:val="825"/>
    <w:rPr>
      <w:rFonts w:ascii="Cambria" w:hAnsi="Cambria"/>
      <w:b/>
      <w:i/>
      <w:sz w:val="28"/>
    </w:rPr>
  </w:style>
  <w:style w:type="paragraph" w:styleId="981" w:customStyle="1">
    <w:name w:val="Heading 6 Char"/>
    <w:basedOn w:val="961"/>
    <w:link w:val="982"/>
    <w:rPr>
      <w:rFonts w:ascii="Arial" w:hAnsi="Arial"/>
      <w:b/>
      <w:sz w:val="22"/>
    </w:rPr>
  </w:style>
  <w:style w:type="character" w:styleId="982" w:customStyle="1">
    <w:name w:val="Heading 6 Char"/>
    <w:basedOn w:val="833"/>
    <w:link w:val="981"/>
    <w:rPr>
      <w:rFonts w:ascii="Arial" w:hAnsi="Arial"/>
      <w:b/>
      <w:sz w:val="22"/>
    </w:rPr>
  </w:style>
  <w:style w:type="paragraph" w:styleId="983" w:customStyle="1">
    <w:name w:val="Caption Char"/>
    <w:link w:val="984"/>
  </w:style>
  <w:style w:type="character" w:styleId="984" w:customStyle="1">
    <w:name w:val="Caption Char"/>
    <w:link w:val="983"/>
  </w:style>
  <w:style w:type="character" w:styleId="985" w:customStyle="1">
    <w:name w:val="Заголовок 6 Знак"/>
    <w:link w:val="829"/>
    <w:rPr>
      <w:rFonts w:ascii="Arial" w:hAnsi="Arial"/>
      <w:b/>
      <w:sz w:val="22"/>
    </w:rPr>
  </w:style>
  <w:style w:type="paragraph" w:styleId="986">
    <w:name w:val="Balloon Text"/>
    <w:basedOn w:val="823"/>
    <w:link w:val="987"/>
    <w:rPr>
      <w:rFonts w:ascii="Tahoma" w:hAnsi="Tahoma"/>
      <w:sz w:val="16"/>
    </w:rPr>
  </w:style>
  <w:style w:type="character" w:styleId="987" w:customStyle="1">
    <w:name w:val="Текст выноски Знак"/>
    <w:basedOn w:val="836"/>
    <w:link w:val="986"/>
    <w:rPr>
      <w:rFonts w:ascii="Tahoma" w:hAnsi="Tahoma"/>
      <w:sz w:val="16"/>
    </w:rPr>
  </w:style>
  <w:style w:type="table" w:styleId="988" w:customStyle="1">
    <w:name w:val="Список-таблица 5 темная1"/>
    <w:tblPr>
      <w:tblInd w:w="0" w:type="dxa"/>
      <w:tblBorders>
        <w:top w:val="single" w:color="7F7F7F" w:sz="32" w:space="0"/>
        <w:left w:val="single" w:color="7F7F7F" w:sz="32" w:space="0"/>
        <w:bottom w:val="single" w:color="7F7F7F" w:sz="32" w:space="0"/>
        <w:right w:val="single" w:color="7F7F7F" w:sz="32" w:space="0"/>
      </w:tblBorders>
      <w:tblCellMar>
        <w:left w:w="0" w:type="dxa"/>
        <w:top w:w="0" w:type="dxa"/>
        <w:right w:w="0" w:type="dxa"/>
        <w:bottom w:w="0" w:type="dxa"/>
      </w:tblCellMar>
    </w:tblPr>
  </w:style>
  <w:style w:type="table" w:styleId="989" w:customStyle="1">
    <w:name w:val="Grid Table 4 - Accent 5"/>
    <w:tblPr>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90" w:customStyle="1">
    <w:name w:val="List Table 4 - Accent 2"/>
    <w:tblPr>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991">
    <w:name w:val="Grid Table 7 Colorful"/>
    <w:basedOn w:val="834"/>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styleId="992" w:customStyle="1">
    <w:name w:val="List Table 3 - Accent 2"/>
    <w:tblPr>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993">
    <w:name w:val="List Table 3"/>
    <w:basedOn w:val="834"/>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994" w:customStyle="1">
    <w:name w:val="Grid Table 4 - Accent 4"/>
    <w:tblPr>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995" w:customStyle="1">
    <w:name w:val="Таблица простая 51"/>
    <w:tblPr>
      <w:tblInd w:w="0" w:type="dxa"/>
      <w:tblCellMar>
        <w:left w:w="0" w:type="dxa"/>
        <w:top w:w="0" w:type="dxa"/>
        <w:right w:w="0" w:type="dxa"/>
        <w:bottom w:w="0" w:type="dxa"/>
      </w:tblCellMar>
    </w:tblPr>
  </w:style>
  <w:style w:type="table" w:styleId="996" w:customStyle="1">
    <w:name w:val="Grid Table 6 Colorful - Accent 4"/>
    <w:tblPr>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97" w:customStyle="1">
    <w:name w:val="List Table 6 Colorful - Accent 2"/>
    <w:tblPr>
      <w:tblInd w:w="0" w:type="dxa"/>
      <w:tblBorders>
        <w:top w:val="single" w:color="D99695" w:sz="4" w:space="0"/>
        <w:bottom w:val="single" w:color="D99695" w:sz="4" w:space="0"/>
      </w:tblBorders>
      <w:tblCellMar>
        <w:left w:w="0" w:type="dxa"/>
        <w:top w:w="0" w:type="dxa"/>
        <w:right w:w="0" w:type="dxa"/>
        <w:bottom w:w="0" w:type="dxa"/>
      </w:tblCellMar>
    </w:tblPr>
  </w:style>
  <w:style w:type="table" w:styleId="998" w:customStyle="1">
    <w:name w:val="Lined - Accent 5"/>
    <w:rPr>
      <w:color w:val="404040"/>
    </w:rPr>
    <w:tblPr>
      <w:tblInd w:w="0" w:type="dxa"/>
      <w:tblCellMar>
        <w:left w:w="0" w:type="dxa"/>
        <w:top w:w="0" w:type="dxa"/>
        <w:right w:w="0" w:type="dxa"/>
        <w:bottom w:w="0" w:type="dxa"/>
      </w:tblCellMar>
    </w:tblPr>
  </w:style>
  <w:style w:type="table" w:styleId="999" w:customStyle="1">
    <w:name w:val="Таблица-сетка 7 цветная1"/>
    <w:tblPr>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1000">
    <w:name w:val="Plain Table 4"/>
    <w:basedOn w:val="834"/>
    <w:tblPr/>
  </w:style>
  <w:style w:type="table" w:styleId="1001" w:customStyle="1">
    <w:name w:val="List Table 6 Colorful - Accent 4"/>
    <w:tblPr>
      <w:tblInd w:w="0" w:type="dxa"/>
      <w:tblBorders>
        <w:top w:val="single" w:color="B2A1C6" w:sz="4" w:space="0"/>
        <w:bottom w:val="single" w:color="B2A1C6" w:sz="4" w:space="0"/>
      </w:tblBorders>
      <w:tblCellMar>
        <w:left w:w="0" w:type="dxa"/>
        <w:top w:w="0" w:type="dxa"/>
        <w:right w:w="0" w:type="dxa"/>
        <w:bottom w:w="0" w:type="dxa"/>
      </w:tblCellMar>
    </w:tblPr>
  </w:style>
  <w:style w:type="table" w:styleId="1002" w:customStyle="1">
    <w:name w:val="Grid Table 2 - Accent 2"/>
    <w:tblPr>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03">
    <w:name w:val="List Table 1 Light"/>
    <w:basedOn w:val="834"/>
    <w:tblPr/>
  </w:style>
  <w:style w:type="table" w:styleId="1004">
    <w:name w:val="Plain Table 2"/>
    <w:basedOn w:val="834"/>
    <w:tblPr>
      <w:tblBorders>
        <w:top w:val="single" w:color="000000" w:themeColor="text1" w:sz="4" w:space="0"/>
        <w:left w:val="none" w:color="000000" w:sz="4" w:space="0"/>
        <w:bottom w:val="single" w:color="000000" w:themeColor="text1" w:sz="4" w:space="0"/>
        <w:right w:val="none" w:color="000000" w:sz="4" w:space="0"/>
      </w:tblBorders>
    </w:tblPr>
  </w:style>
  <w:style w:type="table" w:styleId="1005">
    <w:name w:val="Plain Table 1"/>
    <w:basedOn w:val="834"/>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006" w:customStyle="1">
    <w:name w:val="Grid Table 2 - Accent 5"/>
    <w:tblPr>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07" w:customStyle="1">
    <w:name w:val="List Table 4 - Accent 3"/>
    <w:tblPr>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1008" w:customStyle="1">
    <w:name w:val="List Table 7 Colorful - Accent 2"/>
    <w:tblPr>
      <w:tblInd w:w="0" w:type="dxa"/>
      <w:tblBorders>
        <w:right w:val="single" w:color="D99695" w:sz="4" w:space="0"/>
      </w:tblBorders>
      <w:tblCellMar>
        <w:left w:w="0" w:type="dxa"/>
        <w:top w:w="0" w:type="dxa"/>
        <w:right w:w="0" w:type="dxa"/>
        <w:bottom w:w="0" w:type="dxa"/>
      </w:tblCellMar>
    </w:tblPr>
  </w:style>
  <w:style w:type="table" w:styleId="1009">
    <w:name w:val="Plain Table 3"/>
    <w:basedOn w:val="834"/>
    <w:tblPr/>
  </w:style>
  <w:style w:type="table" w:styleId="1010" w:customStyle="1">
    <w:name w:val="Таблица-сетка 5 темная1"/>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11" w:customStyle="1">
    <w:name w:val="List Table 2 - Accent 6"/>
    <w:tblPr>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1012" w:customStyle="1">
    <w:name w:val="Bordered - Accent 4"/>
    <w:tblPr>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1013" w:customStyle="1">
    <w:name w:val="Список-таблица 31"/>
    <w:tblPr>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1014" w:customStyle="1">
    <w:name w:val="Grid Table 7 Colorful - Accent 3"/>
    <w:tblPr>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15" w:customStyle="1">
    <w:name w:val="Grid Table 3 - Accent 2"/>
    <w:tblPr>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16" w:customStyle="1">
    <w:name w:val="Bordered - Accent 1"/>
    <w:tblPr>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1017" w:customStyle="1">
    <w:name w:val="List Table 6 Colorful - Accent 6"/>
    <w:tblPr>
      <w:tblInd w:w="0" w:type="dxa"/>
      <w:tblBorders>
        <w:top w:val="single" w:color="FAC090" w:sz="4" w:space="0"/>
        <w:bottom w:val="single" w:color="FAC090" w:sz="4" w:space="0"/>
      </w:tblBorders>
      <w:tblCellMar>
        <w:left w:w="0" w:type="dxa"/>
        <w:top w:w="0" w:type="dxa"/>
        <w:right w:w="0" w:type="dxa"/>
        <w:bottom w:w="0" w:type="dxa"/>
      </w:tblCellMar>
    </w:tblPr>
  </w:style>
  <w:style w:type="table" w:styleId="1018" w:customStyle="1">
    <w:name w:val="Bordered &amp; Lined - Accent 4"/>
    <w:rPr>
      <w:color w:val="404040"/>
    </w:rPr>
    <w:tblPr>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1019" w:customStyle="1">
    <w:name w:val="List Table 6 Colorful - Accent 1"/>
    <w:tblPr>
      <w:tblInd w:w="0" w:type="dxa"/>
      <w:tblBorders>
        <w:top w:val="single" w:color="4F81BD" w:sz="4" w:space="0"/>
        <w:bottom w:val="single" w:color="4F81BD" w:sz="4" w:space="0"/>
      </w:tblBorders>
      <w:tblCellMar>
        <w:left w:w="0" w:type="dxa"/>
        <w:top w:w="0" w:type="dxa"/>
        <w:right w:w="0" w:type="dxa"/>
        <w:bottom w:w="0" w:type="dxa"/>
      </w:tblCellMar>
    </w:tblPr>
  </w:style>
  <w:style w:type="table" w:styleId="1020" w:customStyle="1">
    <w:name w:val="List Table 4 - Accent 5"/>
    <w:tblPr>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1021" w:customStyle="1">
    <w:name w:val="Таблица-сетка 1 светлая1"/>
    <w:tblPr>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1022" w:customStyle="1">
    <w:name w:val="List Table 1 Light - Accent 2"/>
    <w:tblPr>
      <w:tblInd w:w="0" w:type="dxa"/>
      <w:tblCellMar>
        <w:left w:w="0" w:type="dxa"/>
        <w:top w:w="0" w:type="dxa"/>
        <w:right w:w="0" w:type="dxa"/>
        <w:bottom w:w="0" w:type="dxa"/>
      </w:tblCellMar>
    </w:tblPr>
  </w:style>
  <w:style w:type="table" w:styleId="1023" w:customStyle="1">
    <w:name w:val="Список-таблица 21"/>
    <w:tblPr>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1024" w:customStyle="1">
    <w:name w:val="List Table 1 Light - Accent 4"/>
    <w:tblPr>
      <w:tblInd w:w="0" w:type="dxa"/>
      <w:tblCellMar>
        <w:left w:w="0" w:type="dxa"/>
        <w:top w:w="0" w:type="dxa"/>
        <w:right w:w="0" w:type="dxa"/>
        <w:bottom w:w="0" w:type="dxa"/>
      </w:tblCellMar>
    </w:tblPr>
  </w:style>
  <w:style w:type="table" w:styleId="1025" w:customStyle="1">
    <w:name w:val="Bordered &amp; Lined - Accent 6"/>
    <w:rPr>
      <w:color w:val="404040"/>
    </w:rPr>
    <w:tblPr>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1026" w:customStyle="1">
    <w:name w:val="List Table 7 Colorful - Accent 5"/>
    <w:tblPr>
      <w:tblInd w:w="0" w:type="dxa"/>
      <w:tblBorders>
        <w:right w:val="single" w:color="92CCDC" w:sz="4" w:space="0"/>
      </w:tblBorders>
      <w:tblCellMar>
        <w:left w:w="0" w:type="dxa"/>
        <w:top w:w="0" w:type="dxa"/>
        <w:right w:w="0" w:type="dxa"/>
        <w:bottom w:w="0" w:type="dxa"/>
      </w:tblCellMar>
    </w:tblPr>
  </w:style>
  <w:style w:type="table" w:styleId="1027" w:customStyle="1">
    <w:name w:val="List Table 2 - Accent 2"/>
    <w:tblPr>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1028" w:customStyle="1">
    <w:name w:val="List Table 4 - Accent 4"/>
    <w:tblPr>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1029" w:customStyle="1">
    <w:name w:val="Grid Table 5 Dark- Accent 1"/>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30" w:customStyle="1">
    <w:name w:val="List Table 7 Colorful - Accent 1"/>
    <w:tblPr>
      <w:tblInd w:w="0" w:type="dxa"/>
      <w:tblBorders>
        <w:right w:val="single" w:color="4F81BD" w:sz="4" w:space="0"/>
      </w:tblBorders>
      <w:tblCellMar>
        <w:left w:w="0" w:type="dxa"/>
        <w:top w:w="0" w:type="dxa"/>
        <w:right w:w="0" w:type="dxa"/>
        <w:bottom w:w="0" w:type="dxa"/>
      </w:tblCellMar>
    </w:tblPr>
  </w:style>
  <w:style w:type="table" w:styleId="1031" w:customStyle="1">
    <w:name w:val="Grid Table 3 - Accent 1"/>
    <w:tblPr>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1032" w:customStyle="1">
    <w:name w:val="Lined - Accent 4"/>
    <w:rPr>
      <w:color w:val="404040"/>
    </w:rPr>
    <w:tblPr>
      <w:tblInd w:w="0" w:type="dxa"/>
      <w:tblCellMar>
        <w:left w:w="0" w:type="dxa"/>
        <w:top w:w="0" w:type="dxa"/>
        <w:right w:w="0" w:type="dxa"/>
        <w:bottom w:w="0" w:type="dxa"/>
      </w:tblCellMar>
    </w:tblPr>
  </w:style>
  <w:style w:type="table" w:styleId="1033">
    <w:name w:val="Grid Table 6 Colorful"/>
    <w:basedOn w:val="834"/>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styleId="1034" w:customStyle="1">
    <w:name w:val="Grid Table 4 - Accent 2"/>
    <w:tblPr>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1035" w:customStyle="1">
    <w:name w:val="List Table 3 - Accent 4"/>
    <w:tblPr>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1036" w:customStyle="1">
    <w:name w:val="List Table 5 Dark - Accent 6"/>
    <w:tblPr>
      <w:tblInd w:w="0" w:type="dxa"/>
      <w:tblBorders>
        <w:top w:val="single" w:color="FAC090" w:sz="32" w:space="0"/>
        <w:left w:val="single" w:color="FAC090" w:sz="32" w:space="0"/>
        <w:bottom w:val="single" w:color="FAC090" w:sz="32" w:space="0"/>
        <w:right w:val="single" w:color="FAC090" w:sz="32" w:space="0"/>
      </w:tblBorders>
      <w:tblCellMar>
        <w:left w:w="0" w:type="dxa"/>
        <w:top w:w="0" w:type="dxa"/>
        <w:right w:w="0" w:type="dxa"/>
        <w:bottom w:w="0" w:type="dxa"/>
      </w:tblCellMar>
    </w:tblPr>
  </w:style>
  <w:style w:type="table" w:styleId="1037" w:customStyle="1">
    <w:name w:val="Таблица-сетка 41"/>
    <w:tblPr>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1038" w:customStyle="1">
    <w:name w:val="Таблица простая 31"/>
    <w:tblPr>
      <w:tblInd w:w="0" w:type="dxa"/>
      <w:tblCellMar>
        <w:left w:w="0" w:type="dxa"/>
        <w:top w:w="0" w:type="dxa"/>
        <w:right w:w="0" w:type="dxa"/>
        <w:bottom w:w="0" w:type="dxa"/>
      </w:tblCellMar>
    </w:tblPr>
  </w:style>
  <w:style w:type="table" w:styleId="1039">
    <w:name w:val="List Table 2"/>
    <w:basedOn w:val="834"/>
    <w:tblPr>
      <w:tblBorders>
        <w:top w:val="single" w:color="6F6F6F" w:themeColor="text1" w:themeTint="90" w:sz="4" w:space="0"/>
        <w:bottom w:val="single" w:color="6F6F6F" w:themeColor="text1" w:themeTint="90" w:sz="4" w:space="0"/>
        <w:insideH w:val="single" w:color="6F6F6F" w:themeColor="text1" w:themeTint="90" w:sz="4" w:space="0"/>
      </w:tblBorders>
    </w:tblPr>
  </w:style>
  <w:style w:type="table" w:styleId="1040" w:customStyle="1">
    <w:name w:val="Bordered - Accent 3"/>
    <w:tblPr>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1041" w:customStyle="1">
    <w:name w:val="Список-таблица 41"/>
    <w:tblPr>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1042" w:customStyle="1">
    <w:name w:val="Список-таблица 7 цветная1"/>
    <w:tblPr>
      <w:tblInd w:w="0" w:type="dxa"/>
      <w:tblBorders>
        <w:right w:val="single" w:color="7F7F7F" w:sz="4" w:space="0"/>
      </w:tblBorders>
      <w:tblCellMar>
        <w:left w:w="0" w:type="dxa"/>
        <w:top w:w="0" w:type="dxa"/>
        <w:right w:w="0" w:type="dxa"/>
        <w:bottom w:w="0" w:type="dxa"/>
      </w:tblCellMar>
    </w:tblPr>
  </w:style>
  <w:style w:type="table" w:styleId="1043" w:customStyle="1">
    <w:name w:val="Grid Table 5 Dark - Accent 6"/>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44" w:customStyle="1">
    <w:name w:val="Grid Table 2 - Accent 1"/>
    <w:tblPr>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1045" w:customStyle="1">
    <w:name w:val="Grid Table 4 - Accent 1"/>
    <w:tblPr>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1046" w:customStyle="1">
    <w:name w:val="Bordered &amp; Lined - Accent 5"/>
    <w:rPr>
      <w:color w:val="404040"/>
    </w:rPr>
    <w:tblPr>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1047">
    <w:name w:val="Grid Table 2"/>
    <w:basedOn w:val="834"/>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styleId="1048" w:customStyle="1">
    <w:name w:val="Lined - Accent 1"/>
    <w:rPr>
      <w:color w:val="404040"/>
    </w:rPr>
    <w:tblPr>
      <w:tblInd w:w="0" w:type="dxa"/>
      <w:tblCellMar>
        <w:left w:w="0" w:type="dxa"/>
        <w:top w:w="0" w:type="dxa"/>
        <w:right w:w="0" w:type="dxa"/>
        <w:bottom w:w="0" w:type="dxa"/>
      </w:tblCellMar>
    </w:tblPr>
  </w:style>
  <w:style w:type="table" w:styleId="1049" w:customStyle="1">
    <w:name w:val="List Table 2 - Accent 4"/>
    <w:tblPr>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1050" w:customStyle="1">
    <w:name w:val="Grid Table 1 Light - Accent 5"/>
    <w:tblPr>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1051" w:customStyle="1">
    <w:name w:val="List Table 5 Dark - Accent 3"/>
    <w:tblPr>
      <w:tblInd w:w="0" w:type="dxa"/>
      <w:tblBorders>
        <w:top w:val="single" w:color="C3D69B" w:sz="32" w:space="0"/>
        <w:left w:val="single" w:color="C3D69B" w:sz="32" w:space="0"/>
        <w:bottom w:val="single" w:color="C3D69B" w:sz="32" w:space="0"/>
        <w:right w:val="single" w:color="C3D69B" w:sz="32" w:space="0"/>
      </w:tblBorders>
      <w:tblCellMar>
        <w:left w:w="0" w:type="dxa"/>
        <w:top w:w="0" w:type="dxa"/>
        <w:right w:w="0" w:type="dxa"/>
        <w:bottom w:w="0" w:type="dxa"/>
      </w:tblCellMar>
    </w:tblPr>
  </w:style>
  <w:style w:type="table" w:styleId="1052" w:customStyle="1">
    <w:name w:val="List Table 5 Dark - Accent 2"/>
    <w:tblPr>
      <w:tblInd w:w="0" w:type="dxa"/>
      <w:tblBorders>
        <w:top w:val="single" w:color="D99695" w:sz="32" w:space="0"/>
        <w:left w:val="single" w:color="D99695" w:sz="32" w:space="0"/>
        <w:bottom w:val="single" w:color="D99695" w:sz="32" w:space="0"/>
        <w:right w:val="single" w:color="D99695" w:sz="32" w:space="0"/>
      </w:tblBorders>
      <w:tblCellMar>
        <w:left w:w="0" w:type="dxa"/>
        <w:top w:w="0" w:type="dxa"/>
        <w:right w:w="0" w:type="dxa"/>
        <w:bottom w:w="0" w:type="dxa"/>
      </w:tblCellMar>
    </w:tblPr>
  </w:style>
  <w:style w:type="table" w:styleId="1053" w:customStyle="1">
    <w:name w:val="List Table 1 Light - Accent 5"/>
    <w:tblPr>
      <w:tblInd w:w="0" w:type="dxa"/>
      <w:tblCellMar>
        <w:left w:w="0" w:type="dxa"/>
        <w:top w:w="0" w:type="dxa"/>
        <w:right w:w="0" w:type="dxa"/>
        <w:bottom w:w="0" w:type="dxa"/>
      </w:tblCellMar>
    </w:tblPr>
  </w:style>
  <w:style w:type="table" w:styleId="1054" w:customStyle="1">
    <w:name w:val="List Table 5 Dark - Accent 5"/>
    <w:tblPr>
      <w:tblInd w:w="0" w:type="dxa"/>
      <w:tblBorders>
        <w:top w:val="single" w:color="92CCDC" w:sz="32" w:space="0"/>
        <w:left w:val="single" w:color="92CCDC" w:sz="32" w:space="0"/>
        <w:bottom w:val="single" w:color="92CCDC" w:sz="32" w:space="0"/>
        <w:right w:val="single" w:color="92CCDC" w:sz="32" w:space="0"/>
      </w:tblBorders>
      <w:tblCellMar>
        <w:left w:w="0" w:type="dxa"/>
        <w:top w:w="0" w:type="dxa"/>
        <w:right w:w="0" w:type="dxa"/>
        <w:bottom w:w="0" w:type="dxa"/>
      </w:tblCellMar>
    </w:tblPr>
  </w:style>
  <w:style w:type="table" w:styleId="1055" w:customStyle="1">
    <w:name w:val="Grid Table 3 - Accent 6"/>
    <w:tblPr>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56" w:customStyle="1">
    <w:name w:val="List Table 2 - Accent 3"/>
    <w:tblPr>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1057" w:customStyle="1">
    <w:name w:val="Grid Table 5 Dark - Accent 3"/>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58" w:customStyle="1">
    <w:name w:val="List Table 1 Light - Accent 1"/>
    <w:tblPr>
      <w:tblInd w:w="0" w:type="dxa"/>
      <w:tblCellMar>
        <w:left w:w="0" w:type="dxa"/>
        <w:top w:w="0" w:type="dxa"/>
        <w:right w:w="0" w:type="dxa"/>
        <w:bottom w:w="0" w:type="dxa"/>
      </w:tblCellMar>
    </w:tblPr>
  </w:style>
  <w:style w:type="table" w:styleId="1059" w:customStyle="1">
    <w:name w:val="List Table 2 - Accent 1"/>
    <w:tblPr>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1060" w:customStyle="1">
    <w:name w:val="Сетка таблицы1"/>
    <w:basedOn w:val="834"/>
    <w:rPr>
      <w:sz w:val="22"/>
    </w:rPr>
    <w:tblPr/>
  </w:style>
  <w:style w:type="table" w:styleId="1061" w:customStyle="1">
    <w:name w:val="List Table 7 Colorful - Accent 3"/>
    <w:tblPr>
      <w:tblInd w:w="0" w:type="dxa"/>
      <w:tblBorders>
        <w:right w:val="single" w:color="C3D69B" w:sz="4" w:space="0"/>
      </w:tblBorders>
      <w:tblCellMar>
        <w:left w:w="0" w:type="dxa"/>
        <w:top w:w="0" w:type="dxa"/>
        <w:right w:w="0" w:type="dxa"/>
        <w:bottom w:w="0" w:type="dxa"/>
      </w:tblCellMar>
    </w:tblPr>
  </w:style>
  <w:style w:type="table" w:styleId="1062">
    <w:name w:val="Grid Table 1 Light"/>
    <w:basedOn w:val="834"/>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style>
  <w:style w:type="table" w:styleId="1063" w:customStyle="1">
    <w:name w:val="Таблица-сетка 31"/>
    <w:tblPr>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1064">
    <w:name w:val="List Table 5 Dark"/>
    <w:basedOn w:val="834"/>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style>
  <w:style w:type="table" w:styleId="1065" w:customStyle="1">
    <w:name w:val="Grid Table 1 Light - Accent 2"/>
    <w:tblPr>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1066" w:customStyle="1">
    <w:name w:val="List Table 5 Dark - Accent 4"/>
    <w:tblPr>
      <w:tblInd w:w="0" w:type="dxa"/>
      <w:tblBorders>
        <w:top w:val="single" w:color="B2A1C6" w:sz="32" w:space="0"/>
        <w:left w:val="single" w:color="B2A1C6" w:sz="32" w:space="0"/>
        <w:bottom w:val="single" w:color="B2A1C6" w:sz="32" w:space="0"/>
        <w:right w:val="single" w:color="B2A1C6" w:sz="32" w:space="0"/>
      </w:tblBorders>
      <w:tblCellMar>
        <w:left w:w="0" w:type="dxa"/>
        <w:top w:w="0" w:type="dxa"/>
        <w:right w:w="0" w:type="dxa"/>
        <w:bottom w:w="0" w:type="dxa"/>
      </w:tblCellMar>
    </w:tblPr>
  </w:style>
  <w:style w:type="table" w:styleId="1067" w:customStyle="1">
    <w:name w:val="List Table 5 Dark - Accent 1"/>
    <w:tblPr>
      <w:tblInd w:w="0" w:type="dxa"/>
      <w:tblBorders>
        <w:top w:val="single" w:color="4F81BD" w:sz="32" w:space="0"/>
        <w:left w:val="single" w:color="4F81BD" w:sz="32" w:space="0"/>
        <w:bottom w:val="single" w:color="4F81BD" w:sz="32" w:space="0"/>
        <w:right w:val="single" w:color="4F81BD" w:sz="32" w:space="0"/>
      </w:tblBorders>
      <w:tblCellMar>
        <w:left w:w="0" w:type="dxa"/>
        <w:top w:w="0" w:type="dxa"/>
        <w:right w:w="0" w:type="dxa"/>
        <w:bottom w:w="0" w:type="dxa"/>
      </w:tblCellMar>
    </w:tblPr>
  </w:style>
  <w:style w:type="table" w:styleId="1068" w:customStyle="1">
    <w:name w:val="List Table 2 - Accent 5"/>
    <w:tblPr>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1069" w:customStyle="1">
    <w:name w:val="Table Grid Light"/>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1070" w:customStyle="1">
    <w:name w:val="Grid Table 7 Colorful - Accent 6"/>
    <w:tblPr>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71" w:customStyle="1">
    <w:name w:val="List Table 1 Light - Accent 6"/>
    <w:tblPr>
      <w:tblInd w:w="0" w:type="dxa"/>
      <w:tblCellMar>
        <w:left w:w="0" w:type="dxa"/>
        <w:top w:w="0" w:type="dxa"/>
        <w:right w:w="0" w:type="dxa"/>
        <w:bottom w:w="0" w:type="dxa"/>
      </w:tblCellMar>
    </w:tblPr>
  </w:style>
  <w:style w:type="table" w:styleId="1072" w:customStyle="1">
    <w:name w:val="List Table 6 Colorful - Accent 5"/>
    <w:tblPr>
      <w:tblInd w:w="0" w:type="dxa"/>
      <w:tblBorders>
        <w:top w:val="single" w:color="92CCDC" w:sz="4" w:space="0"/>
        <w:bottom w:val="single" w:color="92CCDC" w:sz="4" w:space="0"/>
      </w:tblBorders>
      <w:tblCellMar>
        <w:left w:w="0" w:type="dxa"/>
        <w:top w:w="0" w:type="dxa"/>
        <w:right w:w="0" w:type="dxa"/>
        <w:bottom w:w="0" w:type="dxa"/>
      </w:tblCellMar>
    </w:tblPr>
  </w:style>
  <w:style w:type="table" w:styleId="1073" w:customStyle="1">
    <w:name w:val="Список-таблица 6 цветная1"/>
    <w:tblPr>
      <w:tblInd w:w="0" w:type="dxa"/>
      <w:tblBorders>
        <w:top w:val="single" w:color="7F7F7F" w:sz="4" w:space="0"/>
        <w:bottom w:val="single" w:color="7F7F7F" w:sz="4" w:space="0"/>
      </w:tblBorders>
      <w:tblCellMar>
        <w:left w:w="0" w:type="dxa"/>
        <w:top w:w="0" w:type="dxa"/>
        <w:right w:w="0" w:type="dxa"/>
        <w:bottom w:w="0" w:type="dxa"/>
      </w:tblCellMar>
    </w:tblPr>
  </w:style>
  <w:style w:type="table" w:styleId="1074" w:customStyle="1">
    <w:name w:val="Grid Table 1 Light - Accent 4"/>
    <w:tblPr>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1075" w:customStyle="1">
    <w:name w:val="Grid Table 2 - Accent 3"/>
    <w:tblPr>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76" w:customStyle="1">
    <w:name w:val="Таблица простая 41"/>
    <w:tblPr>
      <w:tblInd w:w="0" w:type="dxa"/>
      <w:tblCellMar>
        <w:left w:w="0" w:type="dxa"/>
        <w:top w:w="0" w:type="dxa"/>
        <w:right w:w="0" w:type="dxa"/>
        <w:bottom w:w="0" w:type="dxa"/>
      </w:tblCellMar>
    </w:tblPr>
  </w:style>
  <w:style w:type="table" w:styleId="1077">
    <w:name w:val="Grid Table 4"/>
    <w:basedOn w:val="834"/>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style>
  <w:style w:type="table" w:styleId="1078" w:customStyle="1">
    <w:name w:val="Grid Table 3 - Accent 5"/>
    <w:tblPr>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79" w:customStyle="1">
    <w:name w:val="List Table 6 Colorful - Accent 3"/>
    <w:tblPr>
      <w:tblInd w:w="0" w:type="dxa"/>
      <w:tblBorders>
        <w:top w:val="single" w:color="C3D69B" w:sz="4" w:space="0"/>
        <w:bottom w:val="single" w:color="C3D69B" w:sz="4" w:space="0"/>
      </w:tblBorders>
      <w:tblCellMar>
        <w:left w:w="0" w:type="dxa"/>
        <w:top w:w="0" w:type="dxa"/>
        <w:right w:w="0" w:type="dxa"/>
        <w:bottom w:w="0" w:type="dxa"/>
      </w:tblCellMar>
    </w:tblPr>
  </w:style>
  <w:style w:type="table" w:styleId="1080" w:customStyle="1">
    <w:name w:val="Bordered &amp; Lined - Accent 1"/>
    <w:rPr>
      <w:color w:val="404040"/>
    </w:rPr>
    <w:tblPr>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1081" w:customStyle="1">
    <w:name w:val="List Table 4 - Accent 1"/>
    <w:tblPr>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1082" w:customStyle="1">
    <w:name w:val="List Table 3 - Accent 1"/>
    <w:tblPr>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1083" w:customStyle="1">
    <w:name w:val="Lined - Accent 2"/>
    <w:rPr>
      <w:color w:val="404040"/>
    </w:rPr>
    <w:tblPr>
      <w:tblInd w:w="0" w:type="dxa"/>
      <w:tblCellMar>
        <w:left w:w="0" w:type="dxa"/>
        <w:top w:w="0" w:type="dxa"/>
        <w:right w:w="0" w:type="dxa"/>
        <w:bottom w:w="0" w:type="dxa"/>
      </w:tblCellMar>
    </w:tblPr>
  </w:style>
  <w:style w:type="table" w:styleId="1084" w:customStyle="1">
    <w:name w:val="Grid Table 5 Dark - Accent 5"/>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85" w:customStyle="1">
    <w:name w:val="Список-таблица 1 светлая1"/>
    <w:tblPr>
      <w:tblInd w:w="0" w:type="dxa"/>
      <w:tblCellMar>
        <w:left w:w="0" w:type="dxa"/>
        <w:top w:w="0" w:type="dxa"/>
        <w:right w:w="0" w:type="dxa"/>
        <w:bottom w:w="0" w:type="dxa"/>
      </w:tblCellMar>
    </w:tblPr>
  </w:style>
  <w:style w:type="table" w:styleId="1086">
    <w:name w:val="Plain Table 5"/>
    <w:basedOn w:val="834"/>
    <w:tblPr/>
  </w:style>
  <w:style w:type="table" w:styleId="1087">
    <w:name w:val="Grid Table 5 Dark"/>
    <w:basedOn w:val="83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1088">
    <w:name w:val="Grid Table 3"/>
    <w:basedOn w:val="834"/>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styleId="1089" w:customStyle="1">
    <w:name w:val="Grid Table 2 - Accent 6"/>
    <w:tblPr>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90" w:customStyle="1">
    <w:name w:val="Таблица-сетка 5 темная2"/>
    <w:basedOn w:val="834"/>
    <w:rPr>
      <w:rFonts w:ascii="Tms Rmn" w:hAnsi="Tms Rm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style>
  <w:style w:type="table" w:styleId="1091" w:customStyle="1">
    <w:name w:val="List Table 3 - Accent 3"/>
    <w:tblPr>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1092" w:customStyle="1">
    <w:name w:val="Grid Table 1 Light - Accent 3"/>
    <w:tblPr>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1093" w:customStyle="1">
    <w:name w:val="Lined - Accent 21"/>
    <w:rPr>
      <w:rFonts w:ascii="Tms Rmn" w:hAnsi="Tms Rmn"/>
      <w:color w:val="404040"/>
    </w:rPr>
    <w:tblPr>
      <w:tblInd w:w="0" w:type="dxa"/>
      <w:tblCellMar>
        <w:left w:w="0" w:type="dxa"/>
        <w:top w:w="0" w:type="dxa"/>
        <w:right w:w="0" w:type="dxa"/>
        <w:bottom w:w="0" w:type="dxa"/>
      </w:tblCellMar>
    </w:tblPr>
  </w:style>
  <w:style w:type="table" w:styleId="1094" w:customStyle="1">
    <w:name w:val="Grid Table 4 - Accent 6"/>
    <w:tblPr>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95" w:customStyle="1">
    <w:name w:val="Таблица-сетка 21"/>
    <w:tblPr>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1096" w:customStyle="1">
    <w:name w:val="Grid Table 7 Colorful - Accent 5"/>
    <w:tblPr>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1097" w:customStyle="1">
    <w:name w:val="Bordered &amp; Lined - Accent 2"/>
    <w:rPr>
      <w:color w:val="404040"/>
    </w:rPr>
    <w:tblPr>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1098">
    <w:name w:val="List Table 6 Colorful"/>
    <w:basedOn w:val="834"/>
    <w:tblPr>
      <w:tblBorders>
        <w:top w:val="single" w:color="7F7F7F" w:themeColor="text1" w:themeTint="80" w:sz="4" w:space="0"/>
        <w:bottom w:val="single" w:color="7F7F7F" w:themeColor="text1" w:themeTint="80" w:sz="4" w:space="0"/>
      </w:tblBorders>
    </w:tblPr>
  </w:style>
  <w:style w:type="table" w:styleId="1099" w:customStyle="1">
    <w:name w:val="Lined - Accent"/>
    <w:rPr>
      <w:color w:val="404040"/>
    </w:rPr>
    <w:tblPr>
      <w:tblInd w:w="0" w:type="dxa"/>
      <w:tblCellMar>
        <w:left w:w="0" w:type="dxa"/>
        <w:top w:w="0" w:type="dxa"/>
        <w:right w:w="0" w:type="dxa"/>
        <w:bottom w:w="0" w:type="dxa"/>
      </w:tblCellMar>
    </w:tblPr>
  </w:style>
  <w:style w:type="table" w:styleId="1100">
    <w:name w:val="List Table 4"/>
    <w:basedOn w:val="83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1101" w:customStyle="1">
    <w:name w:val="List Table 3 - Accent 6"/>
    <w:tblPr>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1102" w:customStyle="1">
    <w:name w:val="Grid Table 4 - Accent 3"/>
    <w:tblPr>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1103" w:customStyle="1">
    <w:name w:val="Grid Table 6 Colorful - Accent 5"/>
    <w:tblPr>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104" w:customStyle="1">
    <w:name w:val="Grid Table 1 Light - Accent 1"/>
    <w:tblPr>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1105" w:customStyle="1">
    <w:name w:val="List Table 3 - Accent 5"/>
    <w:tblPr>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1106" w:customStyle="1">
    <w:name w:val="Grid Table 7 Colorful - Accent 2"/>
    <w:tblPr>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107" w:customStyle="1">
    <w:name w:val="Grid Table 3 - Accent 3"/>
    <w:tblPr>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108" w:customStyle="1">
    <w:name w:val="Grid Table 6 Colorful - Accent 2"/>
    <w:tblPr>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109" w:customStyle="1">
    <w:name w:val="Lined - Accent 6"/>
    <w:rPr>
      <w:color w:val="404040"/>
    </w:rPr>
    <w:tblPr>
      <w:tblInd w:w="0" w:type="dxa"/>
      <w:tblCellMar>
        <w:left w:w="0" w:type="dxa"/>
        <w:top w:w="0" w:type="dxa"/>
        <w:right w:w="0" w:type="dxa"/>
        <w:bottom w:w="0" w:type="dxa"/>
      </w:tblCellMar>
    </w:tblPr>
  </w:style>
  <w:style w:type="table" w:styleId="1110" w:customStyle="1">
    <w:name w:val="List Table 7 Colorful - Accent 6"/>
    <w:tblPr>
      <w:tblInd w:w="0" w:type="dxa"/>
      <w:tblBorders>
        <w:right w:val="single" w:color="FAC090" w:sz="4" w:space="0"/>
      </w:tblBorders>
      <w:tblCellMar>
        <w:left w:w="0" w:type="dxa"/>
        <w:top w:w="0" w:type="dxa"/>
        <w:right w:w="0" w:type="dxa"/>
        <w:bottom w:w="0" w:type="dxa"/>
      </w:tblCellMar>
    </w:tblPr>
  </w:style>
  <w:style w:type="table" w:styleId="1111" w:customStyle="1">
    <w:name w:val="Таблица простая 11"/>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1112" w:customStyle="1">
    <w:name w:val="List Table 7 Colorful - Accent 4"/>
    <w:tblPr>
      <w:tblInd w:w="0" w:type="dxa"/>
      <w:tblBorders>
        <w:right w:val="single" w:color="B2A1C6" w:sz="4" w:space="0"/>
      </w:tblBorders>
      <w:tblCellMar>
        <w:left w:w="0" w:type="dxa"/>
        <w:top w:w="0" w:type="dxa"/>
        <w:right w:w="0" w:type="dxa"/>
        <w:bottom w:w="0" w:type="dxa"/>
      </w:tblCellMar>
    </w:tblPr>
  </w:style>
  <w:style w:type="table" w:styleId="1113">
    <w:name w:val="Table Grid"/>
    <w:basedOn w:val="834"/>
    <w:tblPr/>
  </w:style>
  <w:style w:type="table" w:styleId="1114" w:customStyle="1">
    <w:name w:val="Grid Table 2 - Accent 4"/>
    <w:tblPr>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115" w:customStyle="1">
    <w:name w:val="Grid Table 7 Colorful - Accent 1"/>
    <w:tblPr>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1116" w:customStyle="1">
    <w:name w:val="Таблица-сетка 6 цветная1"/>
    <w:tblPr>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1117" w:customStyle="1">
    <w:name w:val="Bordered - Accent 2"/>
    <w:tblPr>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1118" w:customStyle="1">
    <w:name w:val="Bordered &amp; Lined - Accent 3"/>
    <w:rPr>
      <w:color w:val="404040"/>
    </w:rPr>
    <w:tblPr>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1119" w:customStyle="1">
    <w:name w:val="Grid Table 7 Colorful - Accent 4"/>
    <w:tblPr>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120" w:customStyle="1">
    <w:name w:val="Grid Table 6 Colorful - Accent 1"/>
    <w:tblPr>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1121" w:customStyle="1">
    <w:name w:val="Bordered - Accent 5"/>
    <w:tblPr>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1122" w:customStyle="1">
    <w:name w:val="Lined - Accent 3"/>
    <w:rPr>
      <w:color w:val="404040"/>
    </w:rPr>
    <w:tblPr>
      <w:tblInd w:w="0" w:type="dxa"/>
      <w:tblCellMar>
        <w:left w:w="0" w:type="dxa"/>
        <w:top w:w="0" w:type="dxa"/>
        <w:right w:w="0" w:type="dxa"/>
        <w:bottom w:w="0" w:type="dxa"/>
      </w:tblCellMar>
    </w:tblPr>
  </w:style>
  <w:style w:type="table" w:styleId="1123" w:customStyle="1">
    <w:name w:val="Grid Table 6 Colorful - Accent 3"/>
    <w:tblPr>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124" w:customStyle="1">
    <w:name w:val="Grid Table 3 - Accent 4"/>
    <w:tblPr>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125" w:customStyle="1">
    <w:name w:val="Grid Table 5 Dark- Accent 4"/>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126" w:customStyle="1">
    <w:name w:val="Bordered"/>
    <w:tblPr>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1127" w:customStyle="1">
    <w:name w:val="Grid Table 1 Light - Accent 6"/>
    <w:tblPr>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1128" w:customStyle="1">
    <w:name w:val="Bordered - Accent 6"/>
    <w:tblPr>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1129" w:customStyle="1">
    <w:name w:val="Grid Table 6 Colorful - Accent 6"/>
    <w:tblPr>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130">
    <w:name w:val="List Table 7 Colorful"/>
    <w:basedOn w:val="834"/>
    <w:tblPr>
      <w:tblBorders>
        <w:right w:val="single" w:color="7F7F7F" w:themeColor="text1" w:themeTint="80" w:sz="4" w:space="0"/>
      </w:tblBorders>
    </w:tblPr>
  </w:style>
  <w:style w:type="table" w:styleId="1131" w:customStyle="1">
    <w:name w:val="List Table 1 Light - Accent 3"/>
    <w:tblPr>
      <w:tblInd w:w="0" w:type="dxa"/>
      <w:tblCellMar>
        <w:left w:w="0" w:type="dxa"/>
        <w:top w:w="0" w:type="dxa"/>
        <w:right w:w="0" w:type="dxa"/>
        <w:bottom w:w="0" w:type="dxa"/>
      </w:tblCellMar>
    </w:tblPr>
  </w:style>
  <w:style w:type="table" w:styleId="1132" w:customStyle="1">
    <w:name w:val="Таблица простая 21"/>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1133" w:customStyle="1">
    <w:name w:val="Bordered &amp; Lined - Accent"/>
    <w:rPr>
      <w:color w:val="404040"/>
    </w:rPr>
    <w:tblPr>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1134" w:customStyle="1">
    <w:name w:val="Grid Table 5 Dark - Accent 2"/>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135" w:customStyle="1">
    <w:name w:val="List Table 4 - Accent 6"/>
    <w:tblPr>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http://www.zakupki.gov.ru" TargetMode="External"/><Relationship Id="rId12" Type="http://schemas.openxmlformats.org/officeDocument/2006/relationships/hyperlink" Target="https://www.consultant.ru/document/cons_doc_LAW_453967/441d00be62e3224cdc0514cffaf2a26b5b40a1c7/#dst100086" TargetMode="External"/><Relationship Id="rId13" Type="http://schemas.openxmlformats.org/officeDocument/2006/relationships/hyperlink" Target="consultantplus://offline/ref=E5E0089390EC691DC1C95A0D8042989EBB7B28116F55AAD1FC30E156C43B1BFBF52A82E6tDyBG" TargetMode="External"/><Relationship Id="rId14" Type="http://schemas.openxmlformats.org/officeDocument/2006/relationships/image" Target="media/image1.wmf"/><Relationship Id="rId15" Type="http://schemas.openxmlformats.org/officeDocument/2006/relationships/image" Target="media/image2.wmf"/><Relationship Id="rId16" Type="http://schemas.openxmlformats.org/officeDocument/2006/relationships/image" Target="media/image3.wmf"/><Relationship Id="rId17" Type="http://schemas.openxmlformats.org/officeDocument/2006/relationships/hyperlink" Target="consultantplus://offline/ref=E1CDEE8571133724360A4B2C3918C49BAA0B3BE446E3727267D9300C78F9F0750F245E088395C533OED4I" TargetMode="External"/><Relationship Id="rId18" Type="http://schemas.openxmlformats.org/officeDocument/2006/relationships/hyperlink" Target="consultantplus://offline/ref=31EFEF0662329F82AFFE46F11822458464144919E415E75E04BFAA036F3DFADD6A5389044DCB5891B8zDI" TargetMode="External"/><Relationship Id="rId19" Type="http://schemas.openxmlformats.org/officeDocument/2006/relationships/hyperlink" Target="consultantplus://offline/ref=DF52F38813AA77788AD461262D3FAB5223854D15DA9103E15130E9A99D0AuEE" TargetMode="External"/><Relationship Id="rId20" Type="http://schemas.openxmlformats.org/officeDocument/2006/relationships/hyperlink" Target="file:////10.38.94.5/common/05%20&#1056;&#1072;&#1073;&#1086;&#1095;&#1080;&#1077;%20&#1076;&#1086;&#1082;&#1091;&#1084;&#1077;&#1085;&#1090;&#1099;%20&#1084;&#1080;&#1085;&#1080;&#1089;&#1090;&#1077;&#1088;&#1089;&#1090;&#1074;&#1072;/&#1055;&#1088;&#1086;&#1077;&#1082;&#1090;&#1099;%20&#1076;&#1086;&#1082;&#1091;&#1084;&#1077;&#1085;&#1090;&#1086;&#1074;/&#1055;&#1086;%20223&#1060;&#1047;/&#1052;&#1086;&#1076;&#1077;&#1083;&#1100;&#1085;&#1086;&#1077;/05%20&#1056;&#1072;&#1073;&#1086;&#1095;&#1080;&#1077;%20&#1076;&#1086;&#1082;&#1091;&#1084;&#1077;&#1085;&#1090;&#1099;%20&#1084;&#1080;&#1085;&#1080;&#1089;&#1090;&#1077;&#1088;&#1089;&#1090;&#1074;&#1072;/&#1055;&#1088;&#1086;&#1077;&#1082;&#1090;&#1099;%20&#1076;&#1086;&#1082;&#1091;&#1084;&#1077;&#1085;&#1090;&#1086;&#1074;/AppData/Local/Microsoft/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Par6" TargetMode="External"/><Relationship Id="rId21" Type="http://schemas.openxmlformats.org/officeDocument/2006/relationships/hyperlink" Target="consultantplus://offline/ref=0E71DBBA7C1CAA88D5B4BF0BB7D91AFF10887270E96FB2D06A3CFB5A80f2CDF" TargetMode="External"/><Relationship Id="rId22" Type="http://schemas.openxmlformats.org/officeDocument/2006/relationships/hyperlink" Target="consultantplus://offline/ref=86FDDC5FD35259C040E790CD4B3A86B51A82C4E2B51E8E8356F54322137Az6G" TargetMode="External"/><Relationship Id="rId23" Type="http://schemas.openxmlformats.org/officeDocument/2006/relationships/hyperlink" Target="consultantplus://offline/ref=60E8429351D90E907A75EF7502CD8FC229A80C2E7E9454732CA17CFE8EDF216A78163E7C6BB0A1E720V6J" TargetMode="External"/><Relationship Id="rId24" Type="http://schemas.openxmlformats.org/officeDocument/2006/relationships/hyperlink" Target="consultantplus://offline/ref=60E8429351D90E907A75EF7502CD8FC229A80C2E7E9454732CA17CFE8EDF216A78163E796B2BV3J" TargetMode="External"/><Relationship Id="rId25" Type="http://schemas.openxmlformats.org/officeDocument/2006/relationships/hyperlink" Target="consultantplus://offline/ref=E465EB0898997166797848ADDA0B872CB7B3B97E4DBC6699CD426154C7B64BBA0271519009062D5DJ7r9N" TargetMode="External"/><Relationship Id="rId26" Type="http://schemas.openxmlformats.org/officeDocument/2006/relationships/hyperlink" Target="consultantplus://offline/ref=E465EB0898997166797848ADDA0B872CB7B3B97E4DBC6699CD426154C7B64BBA0271519009062D5DJ7r9N" TargetMode="External"/><Relationship Id="rId27" Type="http://schemas.openxmlformats.org/officeDocument/2006/relationships/hyperlink" Target="consultantplus://offline/ref=E465EB0898997166797848ADDA0B872CB7B3B97E4DBC6699CD426154C7B64BBA0271519009062D5CJ7rDN" TargetMode="External"/><Relationship Id="rId28" Type="http://schemas.openxmlformats.org/officeDocument/2006/relationships/hyperlink" Target="consultantplus://offline/ref=60E8429351D90E907A75EF7502CD8FC229A80C2E7E9454732CA17CFE8EDF216A78163E796B2BV3J" TargetMode="External"/><Relationship Id="rId29" Type="http://schemas.openxmlformats.org/officeDocument/2006/relationships/hyperlink" Target="consultantplus://offline/ref=51A2F23D9E223098F32232336F293AED40C9A91B8EEE51F0731125A7C10AB87F784D47A755EC691912oAE" TargetMode="External"/><Relationship Id="rId30" Type="http://schemas.openxmlformats.org/officeDocument/2006/relationships/hyperlink" Target="consultantplus://offline/ref=51A2F23D9E223098F32232336F293AED40C7A71589ED51F0731125A7C10AB87F784D47A2541Eo5E" TargetMode="External"/><Relationship Id="rId31" Type="http://schemas.openxmlformats.org/officeDocument/2006/relationships/hyperlink" Target="consultantplus://offline/ref=51A2F23D9E223098F32232336F293AED40CEA91584EB51F0731125A7C10AB87F784D47A755EC691812o0E" TargetMode="External"/><Relationship Id="rId32" Type="http://schemas.openxmlformats.org/officeDocument/2006/relationships/hyperlink" Target="consultantplus://offline/ref=892A227C9C736E33EA7FA31B148EC5944B1A3F2FB0059F9B2EAA16047CE9EF85A766C05F3C29D45Ej1fAC" TargetMode="External"/><Relationship Id="rId33" Type="http://schemas.openxmlformats.org/officeDocument/2006/relationships/hyperlink" Target="consultantplus://offline/ref=E254E5010743496FCDF586F84481D19B866E0C1FC166E1FE2FB8BDE1196C67A4A9916141DB122BF7gBp2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2024-11-05T02:46:00Z</dcterms:created>
  <dcterms:modified xsi:type="dcterms:W3CDTF">2024-12-06T10:51:51Z</dcterms:modified>
</cp:coreProperties>
</file>