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8D8D8" w:themeColor="background1" w:themeShade="D8"/>
  <w:body>
    <w:p w:rsidR="00707C9B" w:rsidRPr="00A65AD4" w:rsidRDefault="00707C9B" w:rsidP="000B061B">
      <w:pPr>
        <w:spacing w:after="0" w:line="240" w:lineRule="auto"/>
        <w:ind w:firstLine="708"/>
        <w:jc w:val="both"/>
        <w:rPr>
          <w:rFonts w:cs="Times New Roman"/>
          <w:sz w:val="28"/>
          <w:szCs w:val="28"/>
        </w:rPr>
      </w:pPr>
      <w:r w:rsidRPr="00A65AD4">
        <w:rPr>
          <w:rFonts w:cs="Times New Roman"/>
          <w:sz w:val="28"/>
          <w:szCs w:val="28"/>
        </w:rPr>
        <w:t>Комната психоэмоциональной разгрузки - это организованная особым образом окружающая среда, состоящая из множества различного рода стимуляторов, которые воздействуют на органы зрения, слуха, обоняния, осязания и вестибулярные рецепторы.</w:t>
      </w:r>
    </w:p>
    <w:p w:rsidR="00707C9B" w:rsidRPr="00A65AD4" w:rsidRDefault="00707C9B" w:rsidP="00DC7E16">
      <w:pPr>
        <w:spacing w:after="0" w:line="240" w:lineRule="auto"/>
        <w:ind w:firstLine="708"/>
        <w:jc w:val="both"/>
        <w:rPr>
          <w:rFonts w:cs="Times New Roman"/>
          <w:sz w:val="28"/>
          <w:szCs w:val="28"/>
        </w:rPr>
      </w:pPr>
      <w:r w:rsidRPr="00A65AD4">
        <w:rPr>
          <w:rFonts w:cs="Times New Roman"/>
          <w:sz w:val="28"/>
          <w:szCs w:val="28"/>
        </w:rPr>
        <w:t>В комнате с помощью различных элементов создаётся ощущение комфорта и безопасности. Это способствует быстрому установлению тёплого контакта между специалистом и клиентом. Спокойная цветовая гамма обстановки, мягкий свет, приятные ароматы, тихая нежная музыка - все это создает ощущение покоя, умиротворённости. Созданные условия не только дают приятные ощущения, но и применяются для терапии. Не зря комнату психоэмоциональной разгрузки  называют "комната-доктор”.</w:t>
      </w:r>
    </w:p>
    <w:p w:rsidR="00CC6F58" w:rsidRDefault="00707C9B" w:rsidP="00DC7E16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A65AD4">
        <w:rPr>
          <w:rFonts w:cs="Times New Roman"/>
          <w:sz w:val="28"/>
          <w:szCs w:val="28"/>
        </w:rPr>
        <w:t>В условиях этой комнаты можно снимать страхи, невротические состояния, проводить коррекцию поведения. Комната</w:t>
      </w:r>
    </w:p>
    <w:p w:rsidR="00707C9B" w:rsidRPr="00A65AD4" w:rsidRDefault="00707C9B" w:rsidP="00DC7E16">
      <w:pPr>
        <w:spacing w:after="0" w:line="240" w:lineRule="auto"/>
        <w:ind w:firstLine="437"/>
        <w:jc w:val="both"/>
        <w:rPr>
          <w:rFonts w:cs="Times New Roman"/>
          <w:sz w:val="28"/>
          <w:szCs w:val="28"/>
        </w:rPr>
      </w:pPr>
      <w:r w:rsidRPr="00A65AD4">
        <w:rPr>
          <w:rFonts w:cs="Times New Roman"/>
          <w:sz w:val="28"/>
          <w:szCs w:val="28"/>
        </w:rPr>
        <w:lastRenderedPageBreak/>
        <w:t>психоэмоциональной разгрузки используется как дополнительный инструмент терапии и повышает эффективность любых мероприятий, направленных на улучшение псих</w:t>
      </w:r>
      <w:r>
        <w:rPr>
          <w:rFonts w:cs="Times New Roman"/>
          <w:sz w:val="28"/>
          <w:szCs w:val="28"/>
        </w:rPr>
        <w:t>ического и физического здоровья пожилого человека.</w:t>
      </w:r>
    </w:p>
    <w:p w:rsidR="00CC6F58" w:rsidRDefault="00CC6F58" w:rsidP="00707C9B">
      <w:pPr>
        <w:spacing w:after="0" w:line="240" w:lineRule="auto"/>
        <w:ind w:firstLine="437"/>
        <w:jc w:val="both"/>
        <w:rPr>
          <w:rFonts w:cs="Times New Roman"/>
          <w:b/>
          <w:sz w:val="28"/>
          <w:szCs w:val="28"/>
        </w:rPr>
      </w:pPr>
    </w:p>
    <w:p w:rsidR="00707C9B" w:rsidRPr="00A65AD4" w:rsidRDefault="00707C9B" w:rsidP="00707C9B">
      <w:pPr>
        <w:spacing w:after="0" w:line="240" w:lineRule="auto"/>
        <w:ind w:firstLine="437"/>
        <w:jc w:val="both"/>
        <w:rPr>
          <w:rFonts w:cs="Times New Roman"/>
          <w:b/>
          <w:sz w:val="28"/>
          <w:szCs w:val="28"/>
        </w:rPr>
      </w:pPr>
      <w:r w:rsidRPr="00A65AD4">
        <w:rPr>
          <w:rFonts w:cs="Times New Roman"/>
          <w:b/>
          <w:sz w:val="28"/>
          <w:szCs w:val="28"/>
        </w:rPr>
        <w:t>Функции комнаты психоэмоциональной разгрузки:</w:t>
      </w:r>
    </w:p>
    <w:p w:rsidR="00707C9B" w:rsidRPr="00A65AD4" w:rsidRDefault="00707C9B" w:rsidP="00707C9B">
      <w:pPr>
        <w:spacing w:after="0" w:line="240" w:lineRule="auto"/>
        <w:ind w:firstLine="437"/>
        <w:jc w:val="both"/>
        <w:rPr>
          <w:rFonts w:cs="Times New Roman"/>
          <w:sz w:val="28"/>
          <w:szCs w:val="28"/>
        </w:rPr>
      </w:pPr>
      <w:r w:rsidRPr="00A65AD4">
        <w:rPr>
          <w:rFonts w:cs="Times New Roman"/>
          <w:sz w:val="28"/>
          <w:szCs w:val="28"/>
        </w:rPr>
        <w:t>Хорошо подготовленное и правильно проведенное занятие в комнате психоэмоциональной разгрузки способствует:</w:t>
      </w:r>
    </w:p>
    <w:p w:rsidR="00707C9B" w:rsidRPr="00A65AD4" w:rsidRDefault="00707C9B" w:rsidP="00707C9B">
      <w:pPr>
        <w:numPr>
          <w:ilvl w:val="0"/>
          <w:numId w:val="1"/>
        </w:numPr>
        <w:spacing w:after="0" w:line="240" w:lineRule="auto"/>
        <w:contextualSpacing/>
        <w:jc w:val="both"/>
        <w:rPr>
          <w:rFonts w:cs="Times New Roman"/>
          <w:sz w:val="28"/>
          <w:szCs w:val="28"/>
        </w:rPr>
      </w:pPr>
      <w:r w:rsidRPr="00A65AD4">
        <w:rPr>
          <w:rFonts w:cs="Times New Roman"/>
          <w:sz w:val="28"/>
          <w:szCs w:val="28"/>
        </w:rPr>
        <w:t xml:space="preserve">улучшению эмоционального состояния; </w:t>
      </w:r>
    </w:p>
    <w:p w:rsidR="00707C9B" w:rsidRPr="00A65AD4" w:rsidRDefault="00707C9B" w:rsidP="00707C9B">
      <w:pPr>
        <w:numPr>
          <w:ilvl w:val="0"/>
          <w:numId w:val="1"/>
        </w:numPr>
        <w:spacing w:after="0" w:line="240" w:lineRule="auto"/>
        <w:contextualSpacing/>
        <w:jc w:val="both"/>
        <w:rPr>
          <w:rFonts w:cs="Times New Roman"/>
          <w:sz w:val="28"/>
          <w:szCs w:val="28"/>
        </w:rPr>
      </w:pPr>
      <w:r w:rsidRPr="00A65AD4">
        <w:rPr>
          <w:rFonts w:cs="Times New Roman"/>
          <w:sz w:val="28"/>
          <w:szCs w:val="28"/>
        </w:rPr>
        <w:t xml:space="preserve">снижению беспокойства и агрессивности; </w:t>
      </w:r>
    </w:p>
    <w:p w:rsidR="00707C9B" w:rsidRPr="00A65AD4" w:rsidRDefault="00707C9B" w:rsidP="00707C9B">
      <w:pPr>
        <w:numPr>
          <w:ilvl w:val="0"/>
          <w:numId w:val="1"/>
        </w:numPr>
        <w:spacing w:after="0" w:line="240" w:lineRule="auto"/>
        <w:contextualSpacing/>
        <w:jc w:val="both"/>
        <w:rPr>
          <w:rFonts w:cs="Times New Roman"/>
          <w:sz w:val="28"/>
          <w:szCs w:val="28"/>
        </w:rPr>
      </w:pPr>
      <w:r w:rsidRPr="00A65AD4">
        <w:rPr>
          <w:rFonts w:cs="Times New Roman"/>
          <w:sz w:val="28"/>
          <w:szCs w:val="28"/>
        </w:rPr>
        <w:t xml:space="preserve">снятию нервного возбуждения и тревожности; </w:t>
      </w:r>
    </w:p>
    <w:p w:rsidR="000769FF" w:rsidRDefault="00707C9B" w:rsidP="000B061B">
      <w:pPr>
        <w:numPr>
          <w:ilvl w:val="0"/>
          <w:numId w:val="1"/>
        </w:numPr>
        <w:spacing w:after="0" w:line="240" w:lineRule="auto"/>
        <w:contextualSpacing/>
        <w:jc w:val="both"/>
        <w:rPr>
          <w:rFonts w:cs="Times New Roman"/>
          <w:sz w:val="28"/>
          <w:szCs w:val="28"/>
        </w:rPr>
      </w:pPr>
      <w:r w:rsidRPr="00A65AD4">
        <w:rPr>
          <w:rFonts w:cs="Times New Roman"/>
          <w:sz w:val="28"/>
          <w:szCs w:val="28"/>
        </w:rPr>
        <w:t xml:space="preserve">нормализации сна; </w:t>
      </w:r>
    </w:p>
    <w:p w:rsidR="000B061B" w:rsidRPr="00A65AD4" w:rsidRDefault="000B061B" w:rsidP="000B061B">
      <w:pPr>
        <w:numPr>
          <w:ilvl w:val="0"/>
          <w:numId w:val="1"/>
        </w:numPr>
        <w:spacing w:after="0" w:line="240" w:lineRule="auto"/>
        <w:contextualSpacing/>
        <w:jc w:val="both"/>
        <w:rPr>
          <w:rFonts w:cs="Times New Roman"/>
          <w:sz w:val="28"/>
          <w:szCs w:val="28"/>
        </w:rPr>
      </w:pPr>
      <w:r w:rsidRPr="00A65AD4">
        <w:rPr>
          <w:rFonts w:cs="Times New Roman"/>
          <w:sz w:val="28"/>
          <w:szCs w:val="28"/>
        </w:rPr>
        <w:t xml:space="preserve">активизации мозговой деятельности; </w:t>
      </w:r>
    </w:p>
    <w:p w:rsidR="000B061B" w:rsidRPr="00A65AD4" w:rsidRDefault="000B061B" w:rsidP="000B061B">
      <w:pPr>
        <w:numPr>
          <w:ilvl w:val="0"/>
          <w:numId w:val="1"/>
        </w:numPr>
        <w:spacing w:after="0" w:line="240" w:lineRule="auto"/>
        <w:contextualSpacing/>
        <w:jc w:val="both"/>
        <w:rPr>
          <w:rFonts w:cs="Times New Roman"/>
          <w:sz w:val="28"/>
          <w:szCs w:val="28"/>
        </w:rPr>
      </w:pPr>
      <w:r w:rsidRPr="00A65AD4">
        <w:rPr>
          <w:rFonts w:cs="Times New Roman"/>
          <w:sz w:val="28"/>
          <w:szCs w:val="28"/>
        </w:rPr>
        <w:t>ускорению восстановительных процессов после заболеваний.</w:t>
      </w:r>
    </w:p>
    <w:p w:rsidR="000B061B" w:rsidRDefault="000B061B" w:rsidP="000B061B">
      <w:pPr>
        <w:spacing w:after="0" w:line="240" w:lineRule="auto"/>
        <w:contextualSpacing/>
        <w:jc w:val="both"/>
        <w:rPr>
          <w:rFonts w:cs="Times New Roman"/>
          <w:sz w:val="28"/>
          <w:szCs w:val="28"/>
        </w:rPr>
      </w:pPr>
    </w:p>
    <w:p w:rsidR="000769FF" w:rsidRPr="00DC7E16" w:rsidRDefault="000769FF" w:rsidP="000B061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DC7E16">
        <w:rPr>
          <w:rFonts w:eastAsia="Times New Roman" w:cs="Times New Roman"/>
          <w:b/>
          <w:sz w:val="28"/>
          <w:szCs w:val="28"/>
          <w:lang w:eastAsia="ru-RU"/>
        </w:rPr>
        <w:lastRenderedPageBreak/>
        <w:t>Областное государственное автономное учреждение социального обслуживания «Марковский геронтологический центр»</w:t>
      </w:r>
    </w:p>
    <w:p w:rsidR="000769FF" w:rsidRPr="00446E35" w:rsidRDefault="000769FF" w:rsidP="00446E35">
      <w:pPr>
        <w:spacing w:after="0" w:line="240" w:lineRule="auto"/>
        <w:jc w:val="center"/>
        <w:rPr>
          <w:rFonts w:cs="Times New Roman"/>
          <w:sz w:val="28"/>
          <w:szCs w:val="28"/>
        </w:rPr>
      </w:pPr>
      <w:r w:rsidRPr="000C468D">
        <w:rPr>
          <w:lang w:eastAsia="ru-RU"/>
        </w:rPr>
        <w:object w:dxaOrig="4880" w:dyaOrig="36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0.95pt;height:117.2pt" o:ole="">
            <v:imagedata r:id="rId7" o:title=""/>
          </v:shape>
          <o:OLEObject Type="Embed" ProgID="PowerPoint.Slide.12" ShapeID="_x0000_i1025" DrawAspect="Content" ObjectID="_1620021385" r:id="rId8"/>
        </w:object>
      </w:r>
    </w:p>
    <w:p w:rsidR="000769FF" w:rsidRDefault="000769FF" w:rsidP="000769FF">
      <w:pPr>
        <w:spacing w:after="0" w:line="240" w:lineRule="auto"/>
        <w:contextualSpacing/>
        <w:jc w:val="both"/>
        <w:rPr>
          <w:rFonts w:cs="Times New Roman"/>
          <w:sz w:val="28"/>
          <w:szCs w:val="28"/>
        </w:rPr>
      </w:pPr>
    </w:p>
    <w:p w:rsidR="000B061B" w:rsidRPr="00A65AD4" w:rsidRDefault="000B061B" w:rsidP="000B061B">
      <w:pPr>
        <w:spacing w:before="100" w:beforeAutospacing="1" w:after="100" w:afterAutospacing="1" w:line="240" w:lineRule="auto"/>
        <w:contextualSpacing/>
        <w:jc w:val="center"/>
        <w:rPr>
          <w:rFonts w:eastAsia="Times New Roman" w:cs="Times New Roman"/>
          <w:b/>
          <w:sz w:val="32"/>
          <w:szCs w:val="28"/>
          <w:lang w:eastAsia="ru-RU"/>
        </w:rPr>
      </w:pPr>
      <w:r w:rsidRPr="00A65AD4">
        <w:rPr>
          <w:rFonts w:eastAsia="Times New Roman" w:cs="Times New Roman"/>
          <w:b/>
          <w:sz w:val="32"/>
          <w:szCs w:val="28"/>
          <w:lang w:eastAsia="ru-RU"/>
        </w:rPr>
        <w:t xml:space="preserve">Комната психоэмоциональной  разгрузки. </w:t>
      </w:r>
    </w:p>
    <w:p w:rsidR="000B061B" w:rsidRPr="00A65AD4" w:rsidRDefault="000B061B" w:rsidP="000B061B">
      <w:pPr>
        <w:spacing w:before="100" w:beforeAutospacing="1" w:after="100" w:afterAutospacing="1" w:line="240" w:lineRule="auto"/>
        <w:contextualSpacing/>
        <w:jc w:val="center"/>
        <w:rPr>
          <w:rFonts w:eastAsia="Times New Roman" w:cs="Times New Roman"/>
          <w:b/>
          <w:sz w:val="32"/>
          <w:szCs w:val="28"/>
          <w:lang w:eastAsia="ru-RU"/>
        </w:rPr>
      </w:pPr>
      <w:r w:rsidRPr="00A65AD4">
        <w:rPr>
          <w:rFonts w:eastAsia="Times New Roman" w:cs="Times New Roman"/>
          <w:b/>
          <w:sz w:val="32"/>
          <w:szCs w:val="28"/>
          <w:lang w:eastAsia="ru-RU"/>
        </w:rPr>
        <w:t>Ее функции</w:t>
      </w:r>
      <w:r>
        <w:rPr>
          <w:rFonts w:eastAsia="Times New Roman" w:cs="Times New Roman"/>
          <w:b/>
          <w:sz w:val="32"/>
          <w:szCs w:val="28"/>
          <w:lang w:eastAsia="ru-RU"/>
        </w:rPr>
        <w:t xml:space="preserve"> в</w:t>
      </w:r>
      <w:r w:rsidRPr="00A65AD4">
        <w:rPr>
          <w:rFonts w:eastAsia="Times New Roman" w:cs="Times New Roman"/>
          <w:b/>
          <w:sz w:val="32"/>
          <w:szCs w:val="28"/>
          <w:lang w:eastAsia="ru-RU"/>
        </w:rPr>
        <w:t xml:space="preserve"> психическом здоровье </w:t>
      </w:r>
      <w:r>
        <w:rPr>
          <w:rFonts w:eastAsia="Times New Roman" w:cs="Times New Roman"/>
          <w:b/>
          <w:sz w:val="32"/>
          <w:szCs w:val="28"/>
          <w:lang w:eastAsia="ru-RU"/>
        </w:rPr>
        <w:t>пожилого</w:t>
      </w:r>
      <w:r w:rsidRPr="00A65AD4">
        <w:rPr>
          <w:rFonts w:eastAsia="Times New Roman" w:cs="Times New Roman"/>
          <w:b/>
          <w:sz w:val="32"/>
          <w:szCs w:val="28"/>
          <w:lang w:eastAsia="ru-RU"/>
        </w:rPr>
        <w:t xml:space="preserve">  человека.</w:t>
      </w:r>
    </w:p>
    <w:p w:rsidR="000769FF" w:rsidRDefault="000769FF" w:rsidP="000769FF">
      <w:pPr>
        <w:spacing w:after="0" w:line="240" w:lineRule="auto"/>
        <w:contextualSpacing/>
        <w:jc w:val="both"/>
        <w:rPr>
          <w:rFonts w:cs="Times New Roman"/>
          <w:sz w:val="28"/>
          <w:szCs w:val="28"/>
        </w:rPr>
      </w:pPr>
    </w:p>
    <w:p w:rsidR="000769FF" w:rsidRPr="005A02DF" w:rsidRDefault="000769FF" w:rsidP="000769FF">
      <w:pPr>
        <w:spacing w:before="100" w:beforeAutospacing="1" w:after="100" w:afterAutospacing="1" w:line="240" w:lineRule="auto"/>
        <w:ind w:left="708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FC7E4E">
        <w:rPr>
          <w:rFonts w:eastAsia="Times New Roman" w:cs="Times New Roman"/>
          <w:b/>
          <w:sz w:val="24"/>
          <w:szCs w:val="24"/>
          <w:lang w:eastAsia="ru-RU"/>
        </w:rPr>
        <w:t>Адрес:664528, г. Иркутск</w:t>
      </w:r>
      <w:proofErr w:type="gramStart"/>
      <w:r w:rsidRPr="00FC7E4E">
        <w:rPr>
          <w:rFonts w:eastAsia="Times New Roman" w:cs="Times New Roman"/>
          <w:b/>
          <w:sz w:val="24"/>
          <w:szCs w:val="24"/>
          <w:lang w:eastAsia="ru-RU"/>
        </w:rPr>
        <w:t xml:space="preserve"> ,</w:t>
      </w:r>
      <w:proofErr w:type="gramEnd"/>
      <w:r w:rsidRPr="00FC7E4E">
        <w:rPr>
          <w:rFonts w:eastAsia="Times New Roman" w:cs="Times New Roman"/>
          <w:b/>
          <w:sz w:val="24"/>
          <w:szCs w:val="24"/>
          <w:lang w:eastAsia="ru-RU"/>
        </w:rPr>
        <w:t xml:space="preserve"> Иркутская область, Иркутский р-н, р.п. Маркова, ул. Лесная, 2</w:t>
      </w:r>
      <w:proofErr w:type="gramStart"/>
      <w:r w:rsidRPr="00FC7E4E">
        <w:rPr>
          <w:rFonts w:eastAsia="Times New Roman" w:cs="Times New Roman"/>
          <w:b/>
          <w:sz w:val="24"/>
          <w:szCs w:val="24"/>
          <w:lang w:eastAsia="ru-RU"/>
        </w:rPr>
        <w:t xml:space="preserve"> Т</w:t>
      </w:r>
      <w:proofErr w:type="gramEnd"/>
      <w:r w:rsidRPr="00FC7E4E">
        <w:rPr>
          <w:rFonts w:eastAsia="Times New Roman" w:cs="Times New Roman"/>
          <w:b/>
          <w:sz w:val="24"/>
          <w:szCs w:val="24"/>
          <w:lang w:eastAsia="ru-RU"/>
        </w:rPr>
        <w:t xml:space="preserve">ел.: 493-469 </w:t>
      </w:r>
      <w:bookmarkStart w:id="0" w:name="_GoBack"/>
      <w:bookmarkEnd w:id="0"/>
    </w:p>
    <w:p w:rsidR="000769FF" w:rsidRPr="00FC7E4E" w:rsidRDefault="000769FF" w:rsidP="000769FF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 xml:space="preserve">               </w:t>
      </w:r>
      <w:r w:rsidR="004C175D">
        <w:rPr>
          <w:rFonts w:eastAsia="Times New Roman" w:cs="Times New Roman"/>
          <w:b/>
          <w:sz w:val="24"/>
          <w:szCs w:val="24"/>
          <w:lang w:eastAsia="ru-RU"/>
        </w:rPr>
        <w:t xml:space="preserve">    </w:t>
      </w:r>
      <w:r>
        <w:rPr>
          <w:rFonts w:eastAsia="Times New Roman" w:cs="Times New Roman"/>
          <w:b/>
          <w:sz w:val="24"/>
          <w:szCs w:val="24"/>
          <w:lang w:eastAsia="ru-RU"/>
        </w:rPr>
        <w:t xml:space="preserve">   </w:t>
      </w:r>
      <w:r w:rsidRPr="00FC7E4E">
        <w:rPr>
          <w:rFonts w:eastAsia="Times New Roman" w:cs="Times New Roman"/>
          <w:b/>
          <w:sz w:val="24"/>
          <w:szCs w:val="24"/>
          <w:lang w:eastAsia="ru-RU"/>
        </w:rPr>
        <w:t>http://mgc.irk.ru</w:t>
      </w:r>
    </w:p>
    <w:p w:rsidR="000769FF" w:rsidRDefault="000769FF" w:rsidP="000769FF">
      <w:pPr>
        <w:spacing w:after="0" w:line="240" w:lineRule="auto"/>
        <w:contextualSpacing/>
        <w:jc w:val="both"/>
        <w:rPr>
          <w:rFonts w:cs="Times New Roman"/>
          <w:sz w:val="28"/>
          <w:szCs w:val="28"/>
        </w:rPr>
      </w:pPr>
    </w:p>
    <w:p w:rsidR="00707C9B" w:rsidRPr="00A65AD4" w:rsidRDefault="00707C9B" w:rsidP="008A3B0C">
      <w:pPr>
        <w:spacing w:after="0" w:line="240" w:lineRule="auto"/>
        <w:ind w:firstLine="360"/>
        <w:jc w:val="both"/>
        <w:rPr>
          <w:rFonts w:cs="Times New Roman"/>
          <w:sz w:val="28"/>
          <w:szCs w:val="28"/>
        </w:rPr>
      </w:pPr>
      <w:r w:rsidRPr="00BD5528">
        <w:rPr>
          <w:rFonts w:cs="Times New Roman"/>
          <w:sz w:val="28"/>
          <w:szCs w:val="28"/>
          <w:u w:val="single"/>
        </w:rPr>
        <w:lastRenderedPageBreak/>
        <w:t>У пожилых и старых людей с ограничением здоровья</w:t>
      </w:r>
      <w:r w:rsidRPr="00A65AD4">
        <w:rPr>
          <w:rFonts w:cs="Times New Roman"/>
          <w:sz w:val="28"/>
          <w:szCs w:val="28"/>
        </w:rPr>
        <w:t xml:space="preserve"> активизируются различные функции центральной нервной </w:t>
      </w:r>
      <w:proofErr w:type="gramStart"/>
      <w:r w:rsidRPr="00A65AD4">
        <w:rPr>
          <w:rFonts w:cs="Times New Roman"/>
          <w:sz w:val="28"/>
          <w:szCs w:val="28"/>
        </w:rPr>
        <w:t>системы</w:t>
      </w:r>
      <w:proofErr w:type="gramEnd"/>
      <w:r w:rsidRPr="00A65AD4">
        <w:rPr>
          <w:rFonts w:cs="Times New Roman"/>
          <w:sz w:val="28"/>
          <w:szCs w:val="28"/>
        </w:rPr>
        <w:t xml:space="preserve"> за счет создания обогащенной мультисенсорной среды, происходит стимуляция ослабленных сенсорных функций, развитие двигательных функций..</w:t>
      </w:r>
    </w:p>
    <w:p w:rsidR="00707C9B" w:rsidRPr="00A65AD4" w:rsidRDefault="00707C9B" w:rsidP="008A3B0C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A65AD4">
        <w:rPr>
          <w:rFonts w:cs="Times New Roman"/>
          <w:sz w:val="28"/>
          <w:szCs w:val="28"/>
        </w:rPr>
        <w:t xml:space="preserve">Комната психоэмоциональной разгрузки незаменима для пожилых людей </w:t>
      </w:r>
      <w:r w:rsidRPr="00A65AD4">
        <w:rPr>
          <w:rFonts w:cs="Times New Roman"/>
          <w:sz w:val="28"/>
          <w:szCs w:val="28"/>
          <w:u w:val="single"/>
        </w:rPr>
        <w:t>в адаптационный период</w:t>
      </w:r>
      <w:r w:rsidRPr="00A65AD4">
        <w:rPr>
          <w:rFonts w:cs="Times New Roman"/>
          <w:sz w:val="28"/>
          <w:szCs w:val="28"/>
        </w:rPr>
        <w:t xml:space="preserve">, который является для них кризисным периодом в жизни. Комната психологической разгрузки служит для профилактики синдрома </w:t>
      </w:r>
      <w:proofErr w:type="spellStart"/>
      <w:r w:rsidRPr="00A65AD4">
        <w:rPr>
          <w:rFonts w:cs="Times New Roman"/>
          <w:sz w:val="28"/>
          <w:szCs w:val="28"/>
        </w:rPr>
        <w:t>дезадаптации</w:t>
      </w:r>
      <w:proofErr w:type="spellEnd"/>
      <w:r w:rsidRPr="00A65AD4">
        <w:rPr>
          <w:rFonts w:cs="Times New Roman"/>
          <w:sz w:val="28"/>
          <w:szCs w:val="28"/>
        </w:rPr>
        <w:t>.</w:t>
      </w:r>
    </w:p>
    <w:p w:rsidR="00707C9B" w:rsidRPr="00A65AD4" w:rsidRDefault="00707C9B" w:rsidP="00707C9B">
      <w:pPr>
        <w:spacing w:after="0" w:line="240" w:lineRule="auto"/>
        <w:ind w:firstLine="360"/>
        <w:jc w:val="both"/>
        <w:rPr>
          <w:rFonts w:cs="Times New Roman"/>
          <w:sz w:val="28"/>
          <w:szCs w:val="28"/>
        </w:rPr>
      </w:pPr>
      <w:r w:rsidRPr="00A65AD4">
        <w:rPr>
          <w:rFonts w:cs="Times New Roman"/>
          <w:sz w:val="28"/>
          <w:szCs w:val="28"/>
        </w:rPr>
        <w:t xml:space="preserve">Для пожилых людей с </w:t>
      </w:r>
      <w:r w:rsidRPr="00A65AD4">
        <w:rPr>
          <w:rFonts w:cs="Times New Roman"/>
          <w:sz w:val="28"/>
          <w:szCs w:val="28"/>
          <w:u w:val="single"/>
        </w:rPr>
        <w:t>проблемами психического здоровья</w:t>
      </w:r>
      <w:r w:rsidRPr="00A65AD4">
        <w:rPr>
          <w:rFonts w:cs="Times New Roman"/>
          <w:sz w:val="28"/>
          <w:szCs w:val="28"/>
        </w:rPr>
        <w:t xml:space="preserve"> концентрация на каком-либо виде деятельности является делом трудным. Сенсорная комната постепенно фокусирует их сознание и втягивает в среду.</w:t>
      </w:r>
    </w:p>
    <w:p w:rsidR="00707C9B" w:rsidRPr="00A65AD4" w:rsidRDefault="00707C9B" w:rsidP="00707C9B">
      <w:pPr>
        <w:spacing w:after="0" w:line="240" w:lineRule="auto"/>
        <w:ind w:firstLine="360"/>
        <w:jc w:val="both"/>
        <w:rPr>
          <w:rFonts w:cs="Times New Roman"/>
          <w:sz w:val="28"/>
          <w:szCs w:val="28"/>
        </w:rPr>
      </w:pPr>
      <w:r w:rsidRPr="00A65AD4">
        <w:rPr>
          <w:rFonts w:cs="Times New Roman"/>
          <w:sz w:val="28"/>
          <w:szCs w:val="28"/>
        </w:rPr>
        <w:t xml:space="preserve">Именно в комплексной комнате психоэмоциональной </w:t>
      </w:r>
      <w:proofErr w:type="gramStart"/>
      <w:r w:rsidRPr="00A65AD4">
        <w:rPr>
          <w:rFonts w:cs="Times New Roman"/>
          <w:sz w:val="28"/>
          <w:szCs w:val="28"/>
        </w:rPr>
        <w:t>разгрузки</w:t>
      </w:r>
      <w:proofErr w:type="gramEnd"/>
      <w:r w:rsidRPr="00A65AD4">
        <w:rPr>
          <w:rFonts w:cs="Times New Roman"/>
          <w:sz w:val="28"/>
          <w:szCs w:val="28"/>
        </w:rPr>
        <w:t xml:space="preserve"> возможно заложить в сознание и подсознание пожилого человека позитивные жизнеутверждающие </w:t>
      </w:r>
      <w:r w:rsidRPr="00A65AD4">
        <w:rPr>
          <w:rFonts w:cs="Times New Roman"/>
          <w:sz w:val="28"/>
          <w:szCs w:val="28"/>
        </w:rPr>
        <w:lastRenderedPageBreak/>
        <w:t>установки, а также обучить их основам аутогенной тренировки, показать простые и эффективные методы и приемы для самостоятельного применения в дальнейшем.</w:t>
      </w:r>
    </w:p>
    <w:p w:rsidR="00707C9B" w:rsidRPr="00A65AD4" w:rsidRDefault="000B061B" w:rsidP="00707C9B">
      <w:pPr>
        <w:spacing w:after="0" w:line="240" w:lineRule="auto"/>
        <w:ind w:firstLine="360"/>
        <w:jc w:val="both"/>
        <w:rPr>
          <w:rFonts w:cs="Times New Roman"/>
          <w:sz w:val="28"/>
          <w:szCs w:val="28"/>
        </w:rPr>
      </w:pPr>
      <w:r>
        <w:rPr>
          <w:rFonts w:eastAsia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1CBCB2B" wp14:editId="523DE140">
            <wp:simplePos x="0" y="0"/>
            <wp:positionH relativeFrom="column">
              <wp:posOffset>3180715</wp:posOffset>
            </wp:positionH>
            <wp:positionV relativeFrom="paragraph">
              <wp:posOffset>1076960</wp:posOffset>
            </wp:positionV>
            <wp:extent cx="3196590" cy="2349500"/>
            <wp:effectExtent l="0" t="0" r="0" b="0"/>
            <wp:wrapTight wrapText="bothSides">
              <wp:wrapPolygon edited="0">
                <wp:start x="0" y="0"/>
                <wp:lineTo x="0" y="21366"/>
                <wp:lineTo x="21497" y="21366"/>
                <wp:lineTo x="21497" y="0"/>
                <wp:lineTo x="0" y="0"/>
              </wp:wrapPolygon>
            </wp:wrapTight>
            <wp:docPr id="2" name="Рисунок 1" descr="C:\Users\наталья\Desktop\Комната псих. эм. разгр\фото\IMG_20161206_0956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наталья\Desktop\Комната псих. эм. разгр\фото\IMG_20161206_095653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C9B" w:rsidRPr="00A65AD4">
        <w:rPr>
          <w:rFonts w:cs="Times New Roman"/>
          <w:sz w:val="28"/>
          <w:szCs w:val="28"/>
        </w:rPr>
        <w:t xml:space="preserve">Светооптическое оборудование комнаты психоэмоциональной разгрузки дает возможность удачного сочетания в течение одного сеанса методов </w:t>
      </w:r>
      <w:proofErr w:type="spellStart"/>
      <w:r w:rsidR="00707C9B" w:rsidRPr="00A65AD4">
        <w:rPr>
          <w:rFonts w:cs="Times New Roman"/>
          <w:sz w:val="28"/>
          <w:szCs w:val="28"/>
        </w:rPr>
        <w:t>цветотерапии</w:t>
      </w:r>
      <w:proofErr w:type="spellEnd"/>
      <w:r w:rsidR="00707C9B" w:rsidRPr="00A65AD4">
        <w:rPr>
          <w:rFonts w:cs="Times New Roman"/>
          <w:sz w:val="28"/>
          <w:szCs w:val="28"/>
        </w:rPr>
        <w:t xml:space="preserve"> и </w:t>
      </w:r>
      <w:proofErr w:type="spellStart"/>
      <w:r w:rsidR="00707C9B" w:rsidRPr="00A65AD4">
        <w:rPr>
          <w:rFonts w:cs="Times New Roman"/>
          <w:sz w:val="28"/>
          <w:szCs w:val="28"/>
        </w:rPr>
        <w:t>биоритмотерапии</w:t>
      </w:r>
      <w:proofErr w:type="spellEnd"/>
      <w:r w:rsidR="00707C9B" w:rsidRPr="00A65AD4">
        <w:rPr>
          <w:rFonts w:cs="Times New Roman"/>
          <w:sz w:val="28"/>
          <w:szCs w:val="28"/>
        </w:rPr>
        <w:t>. Доказано, что стимуляция зрительной системы световым лучом различной длины волны и интенсивности способствует улучшению зрительных функций, лечению и профилактике общего и зрительного утомления и др.</w:t>
      </w:r>
    </w:p>
    <w:p w:rsidR="00707C9B" w:rsidRPr="00A65AD4" w:rsidRDefault="00707C9B" w:rsidP="00446E35">
      <w:pPr>
        <w:spacing w:after="0" w:line="240" w:lineRule="auto"/>
        <w:ind w:firstLine="360"/>
        <w:jc w:val="both"/>
        <w:rPr>
          <w:rFonts w:cs="Times New Roman"/>
          <w:sz w:val="28"/>
          <w:szCs w:val="28"/>
        </w:rPr>
      </w:pPr>
      <w:r w:rsidRPr="00A65AD4">
        <w:rPr>
          <w:rFonts w:cs="Times New Roman"/>
          <w:sz w:val="28"/>
          <w:szCs w:val="28"/>
        </w:rPr>
        <w:t>Работа в Сенсорной комнате играет профилактическую, коррекционную роль, кроме того, она может быть и релаксационной.</w:t>
      </w:r>
    </w:p>
    <w:p w:rsidR="00707C9B" w:rsidRDefault="00707C9B" w:rsidP="00446E35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A65AD4">
        <w:rPr>
          <w:rFonts w:eastAsia="Times New Roman" w:cs="Times New Roman"/>
          <w:sz w:val="28"/>
          <w:szCs w:val="28"/>
          <w:lang w:eastAsia="ru-RU"/>
        </w:rPr>
        <w:t>Занятия в комнате психоэмоциональной разгрузки проводятся в индивидуальной и микро групповой формах.</w:t>
      </w:r>
      <w:proofErr w:type="gramEnd"/>
      <w:r w:rsidRPr="00A65AD4">
        <w:rPr>
          <w:rFonts w:eastAsia="Times New Roman" w:cs="Times New Roman"/>
          <w:sz w:val="28"/>
          <w:szCs w:val="28"/>
          <w:lang w:eastAsia="ru-RU"/>
        </w:rPr>
        <w:t xml:space="preserve"> Группы комплектуются психологом в соответствии с возрастом клиентов, </w:t>
      </w:r>
      <w:r w:rsidRPr="00A65AD4">
        <w:rPr>
          <w:rFonts w:eastAsia="Times New Roman" w:cs="Times New Roman"/>
          <w:sz w:val="28"/>
          <w:szCs w:val="28"/>
          <w:lang w:eastAsia="ru-RU"/>
        </w:rPr>
        <w:lastRenderedPageBreak/>
        <w:t>а также с уровнем  физического и психического здоровья. Продолжительность сеанса составляет 30-45</w:t>
      </w:r>
      <w:r>
        <w:rPr>
          <w:rFonts w:eastAsia="Times New Roman" w:cs="Times New Roman"/>
          <w:sz w:val="28"/>
          <w:szCs w:val="28"/>
          <w:lang w:eastAsia="ru-RU"/>
        </w:rPr>
        <w:t xml:space="preserve"> минут.</w:t>
      </w:r>
    </w:p>
    <w:p w:rsidR="00707C9B" w:rsidRDefault="00707C9B" w:rsidP="00446E35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Крат</w:t>
      </w:r>
      <w:r w:rsidRPr="00A65AD4">
        <w:rPr>
          <w:rFonts w:eastAsia="Times New Roman" w:cs="Times New Roman"/>
          <w:sz w:val="28"/>
          <w:szCs w:val="28"/>
          <w:lang w:eastAsia="ru-RU"/>
        </w:rPr>
        <w:t>ность посещения 7-10 раз за курс лечения.</w:t>
      </w:r>
    </w:p>
    <w:p w:rsidR="00707C9B" w:rsidRPr="00613D1B" w:rsidRDefault="00707C9B" w:rsidP="00613D1B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  <w:sectPr w:rsidR="00707C9B" w:rsidRPr="00613D1B" w:rsidSect="00446E35">
          <w:pgSz w:w="16838" w:h="11906" w:orient="landscape"/>
          <w:pgMar w:top="1560" w:right="1134" w:bottom="850" w:left="1134" w:header="708" w:footer="708" w:gutter="0"/>
          <w:cols w:num="3" w:space="708"/>
          <w:docGrid w:linePitch="360"/>
        </w:sectPr>
      </w:pPr>
      <w:r w:rsidRPr="00A65AD4">
        <w:rPr>
          <w:rFonts w:eastAsia="Times New Roman" w:cs="Times New Roman"/>
          <w:sz w:val="28"/>
          <w:szCs w:val="28"/>
          <w:lang w:eastAsia="ru-RU"/>
        </w:rPr>
        <w:t>Записаться на занятия можно в кабинете псих</w:t>
      </w:r>
      <w:r w:rsidR="00613D1B">
        <w:rPr>
          <w:rFonts w:eastAsia="Times New Roman" w:cs="Times New Roman"/>
          <w:sz w:val="28"/>
          <w:szCs w:val="28"/>
          <w:lang w:eastAsia="ru-RU"/>
        </w:rPr>
        <w:t xml:space="preserve">олога </w:t>
      </w:r>
      <w:proofErr w:type="spellStart"/>
      <w:r w:rsidR="00613D1B">
        <w:rPr>
          <w:rFonts w:eastAsia="Times New Roman" w:cs="Times New Roman"/>
          <w:sz w:val="28"/>
          <w:szCs w:val="28"/>
          <w:lang w:eastAsia="ru-RU"/>
        </w:rPr>
        <w:t>Сылко</w:t>
      </w:r>
      <w:proofErr w:type="spellEnd"/>
      <w:r w:rsidR="00613D1B">
        <w:rPr>
          <w:rFonts w:eastAsia="Times New Roman" w:cs="Times New Roman"/>
          <w:sz w:val="28"/>
          <w:szCs w:val="28"/>
          <w:lang w:eastAsia="ru-RU"/>
        </w:rPr>
        <w:t xml:space="preserve"> Анна Александровна или по т. 3-68</w:t>
      </w:r>
    </w:p>
    <w:p w:rsidR="00E16A5D" w:rsidRPr="00613D1B" w:rsidRDefault="00E16A5D" w:rsidP="00613D1B">
      <w:pPr>
        <w:tabs>
          <w:tab w:val="left" w:pos="5308"/>
        </w:tabs>
      </w:pPr>
    </w:p>
    <w:sectPr w:rsidR="00E16A5D" w:rsidRPr="00613D1B" w:rsidSect="00707C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7E0419"/>
    <w:multiLevelType w:val="hybridMultilevel"/>
    <w:tmpl w:val="9F32C6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07C9B"/>
    <w:rsid w:val="00000A1A"/>
    <w:rsid w:val="000769FF"/>
    <w:rsid w:val="000B061B"/>
    <w:rsid w:val="00446E35"/>
    <w:rsid w:val="004C175D"/>
    <w:rsid w:val="00613D1B"/>
    <w:rsid w:val="00707C9B"/>
    <w:rsid w:val="008337CF"/>
    <w:rsid w:val="008A3B0C"/>
    <w:rsid w:val="00A13C8B"/>
    <w:rsid w:val="00CC6F58"/>
    <w:rsid w:val="00DC7E16"/>
    <w:rsid w:val="00E16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C9B"/>
    <w:rPr>
      <w:rFonts w:ascii="Times New Roman" w:eastAsia="Calibri" w:hAnsi="Times New Roman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69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E780FB-3E3C-4E2A-AC37-0428A7851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544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psixolg</dc:creator>
  <cp:lastModifiedBy>Пользователь Windows</cp:lastModifiedBy>
  <cp:revision>6</cp:revision>
  <dcterms:created xsi:type="dcterms:W3CDTF">2016-12-27T23:58:00Z</dcterms:created>
  <dcterms:modified xsi:type="dcterms:W3CDTF">2019-05-22T01:10:00Z</dcterms:modified>
</cp:coreProperties>
</file>